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Ind w:w="108" w:type="dxa"/>
        <w:tblLayout w:type="fixed"/>
        <w:tblLook w:val="0000" w:firstRow="0" w:lastRow="0" w:firstColumn="0" w:lastColumn="0" w:noHBand="0" w:noVBand="0"/>
      </w:tblPr>
      <w:tblGrid>
        <w:gridCol w:w="719"/>
        <w:gridCol w:w="720"/>
        <w:gridCol w:w="720"/>
        <w:gridCol w:w="6568"/>
        <w:gridCol w:w="2159"/>
      </w:tblGrid>
      <w:tr w:rsidR="008E7C03" w:rsidRPr="00C41A1D" w14:paraId="44B89502" w14:textId="77777777" w:rsidTr="00B907F5">
        <w:trPr>
          <w:trHeight w:val="1170"/>
        </w:trPr>
        <w:tc>
          <w:tcPr>
            <w:tcW w:w="10886" w:type="dxa"/>
            <w:gridSpan w:val="5"/>
            <w:shd w:val="clear" w:color="auto" w:fill="FFFFFF" w:themeFill="background1"/>
          </w:tcPr>
          <w:p w14:paraId="0FB11F8C" w14:textId="77777777" w:rsidR="009F1384" w:rsidRPr="00192928" w:rsidRDefault="009F1384" w:rsidP="009F1384">
            <w:pPr>
              <w:pStyle w:val="Title"/>
              <w:tabs>
                <w:tab w:val="left" w:pos="5220"/>
              </w:tabs>
              <w:rPr>
                <w:rFonts w:asciiTheme="minorHAnsi" w:hAnsiTheme="minorHAnsi" w:cs="Arial"/>
                <w:sz w:val="32"/>
                <w:szCs w:val="32"/>
              </w:rPr>
            </w:pPr>
            <w:smartTag w:uri="urn:schemas-microsoft-com:office:smarttags" w:element="place">
              <w:smartTag w:uri="urn:schemas-microsoft-com:office:smarttags" w:element="PlaceType">
                <w:r w:rsidRPr="00192928">
                  <w:rPr>
                    <w:rFonts w:asciiTheme="minorHAnsi" w:hAnsiTheme="minorHAnsi" w:cs="Arial"/>
                    <w:sz w:val="32"/>
                    <w:szCs w:val="32"/>
                  </w:rPr>
                  <w:t>University</w:t>
                </w:r>
              </w:smartTag>
              <w:r w:rsidRPr="00192928">
                <w:rPr>
                  <w:rFonts w:asciiTheme="minorHAnsi" w:hAnsiTheme="minorHAnsi" w:cs="Arial"/>
                  <w:sz w:val="32"/>
                  <w:szCs w:val="32"/>
                </w:rPr>
                <w:t xml:space="preserve"> of </w:t>
              </w:r>
              <w:smartTag w:uri="urn:schemas-microsoft-com:office:smarttags" w:element="PlaceName">
                <w:r w:rsidRPr="00192928">
                  <w:rPr>
                    <w:rFonts w:asciiTheme="minorHAnsi" w:hAnsiTheme="minorHAnsi" w:cs="Arial"/>
                    <w:sz w:val="32"/>
                    <w:szCs w:val="32"/>
                  </w:rPr>
                  <w:t>Virginia IRB</w:t>
                </w:r>
              </w:smartTag>
            </w:smartTag>
            <w:r w:rsidRPr="00192928">
              <w:rPr>
                <w:rFonts w:asciiTheme="minorHAnsi" w:hAnsiTheme="minorHAnsi" w:cs="Arial"/>
                <w:sz w:val="32"/>
                <w:szCs w:val="32"/>
              </w:rPr>
              <w:t xml:space="preserve"> for Health Sciences Research</w:t>
            </w:r>
          </w:p>
          <w:p w14:paraId="40650451" w14:textId="6D0FC903" w:rsidR="008E7C03" w:rsidRPr="00B907F5" w:rsidRDefault="008E7C03" w:rsidP="00B907F5">
            <w:pPr>
              <w:spacing w:after="240"/>
              <w:jc w:val="center"/>
              <w:rPr>
                <w:rFonts w:ascii="Calibri" w:hAnsi="Calibri" w:cs="Arial"/>
                <w:iCs/>
                <w:sz w:val="28"/>
                <w:szCs w:val="28"/>
                <w:u w:val="single"/>
              </w:rPr>
            </w:pPr>
            <w:r w:rsidRPr="00B907F5">
              <w:rPr>
                <w:rFonts w:ascii="Calibri" w:hAnsi="Calibri" w:cs="Arial"/>
                <w:iCs/>
                <w:sz w:val="28"/>
                <w:szCs w:val="28"/>
                <w:u w:val="single"/>
              </w:rPr>
              <w:t xml:space="preserve">Full Board Recruitment </w:t>
            </w:r>
            <w:r w:rsidR="00366B03">
              <w:rPr>
                <w:rFonts w:ascii="Calibri" w:hAnsi="Calibri" w:cs="Arial"/>
                <w:iCs/>
                <w:sz w:val="28"/>
                <w:szCs w:val="28"/>
                <w:u w:val="single"/>
              </w:rPr>
              <w:t xml:space="preserve">Material </w:t>
            </w:r>
            <w:r w:rsidRPr="00B907F5">
              <w:rPr>
                <w:rFonts w:ascii="Calibri" w:hAnsi="Calibri" w:cs="Arial"/>
                <w:iCs/>
                <w:sz w:val="28"/>
                <w:szCs w:val="28"/>
                <w:u w:val="single"/>
              </w:rPr>
              <w:t>Review</w:t>
            </w:r>
            <w:r w:rsidR="009840FB">
              <w:rPr>
                <w:rFonts w:ascii="Calibri" w:hAnsi="Calibri" w:cs="Arial"/>
                <w:iCs/>
                <w:sz w:val="28"/>
                <w:szCs w:val="28"/>
                <w:u w:val="single"/>
              </w:rPr>
              <w:t>er</w:t>
            </w:r>
            <w:r w:rsidRPr="00B907F5">
              <w:rPr>
                <w:rFonts w:ascii="Calibri" w:hAnsi="Calibri" w:cs="Arial"/>
                <w:iCs/>
                <w:sz w:val="28"/>
                <w:szCs w:val="28"/>
                <w:u w:val="single"/>
              </w:rPr>
              <w:t xml:space="preserve"> Checklist</w:t>
            </w:r>
          </w:p>
          <w:p w14:paraId="71E4BE39" w14:textId="5DFDF97D" w:rsidR="009F1384" w:rsidRPr="00192928" w:rsidRDefault="009F1384" w:rsidP="009F1384">
            <w:pPr>
              <w:tabs>
                <w:tab w:val="left" w:pos="5220"/>
              </w:tabs>
              <w:spacing w:line="360" w:lineRule="auto"/>
              <w:rPr>
                <w:rFonts w:asciiTheme="minorHAnsi" w:hAnsiTheme="minorHAnsi" w:cs="Arial"/>
                <w:sz w:val="24"/>
                <w:szCs w:val="24"/>
              </w:rPr>
            </w:pPr>
            <w:r w:rsidRPr="00192928">
              <w:rPr>
                <w:rFonts w:asciiTheme="minorHAnsi" w:hAnsiTheme="minorHAnsi" w:cs="Arial"/>
                <w:b/>
                <w:sz w:val="24"/>
                <w:szCs w:val="24"/>
              </w:rPr>
              <w:t>IRB-</w:t>
            </w:r>
            <w:smartTag w:uri="urn:schemas-microsoft-com:office:smarttags" w:element="stockticker">
              <w:r w:rsidRPr="00192928">
                <w:rPr>
                  <w:rFonts w:asciiTheme="minorHAnsi" w:hAnsiTheme="minorHAnsi" w:cs="Arial"/>
                  <w:b/>
                  <w:sz w:val="24"/>
                  <w:szCs w:val="24"/>
                </w:rPr>
                <w:t>HSR</w:t>
              </w:r>
            </w:smartTag>
            <w:r w:rsidRPr="00192928">
              <w:rPr>
                <w:rFonts w:asciiTheme="minorHAnsi" w:hAnsiTheme="minorHAnsi" w:cs="Arial"/>
                <w:b/>
                <w:sz w:val="24"/>
                <w:szCs w:val="24"/>
              </w:rPr>
              <w:t xml:space="preserve"> Study</w:t>
            </w:r>
            <w:r>
              <w:rPr>
                <w:rFonts w:asciiTheme="minorHAnsi" w:hAnsiTheme="minorHAnsi" w:cs="Arial"/>
                <w:b/>
                <w:sz w:val="24"/>
                <w:szCs w:val="24"/>
              </w:rPr>
              <w:t>#/ UVA Study Tracking</w:t>
            </w:r>
            <w:r w:rsidRPr="00192928">
              <w:rPr>
                <w:rFonts w:asciiTheme="minorHAnsi" w:hAnsiTheme="minorHAnsi" w:cs="Arial"/>
                <w:b/>
                <w:sz w:val="24"/>
                <w:szCs w:val="24"/>
              </w:rPr>
              <w:t xml:space="preserve"> #: </w:t>
            </w:r>
            <w:r w:rsidRPr="00192928">
              <w:rPr>
                <w:rFonts w:asciiTheme="minorHAnsi" w:hAnsiTheme="minorHAnsi" w:cs="Arial"/>
                <w:sz w:val="24"/>
                <w:szCs w:val="24"/>
                <w:u w:val="single"/>
              </w:rPr>
              <w:fldChar w:fldCharType="begin">
                <w:ffData>
                  <w:name w:val="Text1"/>
                  <w:enabled/>
                  <w:calcOnExit w:val="0"/>
                  <w:textInput/>
                </w:ffData>
              </w:fldChar>
            </w:r>
            <w:bookmarkStart w:id="0" w:name="Text1"/>
            <w:r w:rsidRPr="00192928">
              <w:rPr>
                <w:rFonts w:asciiTheme="minorHAnsi" w:hAnsiTheme="minorHAnsi" w:cs="Arial"/>
                <w:sz w:val="24"/>
                <w:szCs w:val="24"/>
                <w:u w:val="single"/>
              </w:rPr>
              <w:instrText xml:space="preserve"> FORMTEXT </w:instrText>
            </w:r>
            <w:r w:rsidRPr="00192928">
              <w:rPr>
                <w:rFonts w:asciiTheme="minorHAnsi" w:hAnsiTheme="minorHAnsi" w:cs="Arial"/>
                <w:sz w:val="24"/>
                <w:szCs w:val="24"/>
                <w:u w:val="single"/>
              </w:rPr>
            </w:r>
            <w:r w:rsidRPr="00192928">
              <w:rPr>
                <w:rFonts w:asciiTheme="minorHAnsi" w:hAnsiTheme="minorHAnsi" w:cs="Arial"/>
                <w:sz w:val="24"/>
                <w:szCs w:val="24"/>
                <w:u w:val="single"/>
              </w:rPr>
              <w:fldChar w:fldCharType="separate"/>
            </w:r>
            <w:r>
              <w:rPr>
                <w:rFonts w:asciiTheme="minorHAnsi" w:hAnsiTheme="minorHAnsi" w:cs="Arial"/>
                <w:sz w:val="24"/>
                <w:szCs w:val="24"/>
                <w:u w:val="single"/>
              </w:rPr>
              <w:t> </w:t>
            </w:r>
            <w:r>
              <w:rPr>
                <w:rFonts w:asciiTheme="minorHAnsi" w:hAnsiTheme="minorHAnsi" w:cs="Arial"/>
                <w:sz w:val="24"/>
                <w:szCs w:val="24"/>
                <w:u w:val="single"/>
              </w:rPr>
              <w:t> </w:t>
            </w:r>
            <w:r>
              <w:rPr>
                <w:rFonts w:asciiTheme="minorHAnsi" w:hAnsiTheme="minorHAnsi" w:cs="Arial"/>
                <w:sz w:val="24"/>
                <w:szCs w:val="24"/>
                <w:u w:val="single"/>
              </w:rPr>
              <w:t> </w:t>
            </w:r>
            <w:r>
              <w:rPr>
                <w:rFonts w:asciiTheme="minorHAnsi" w:hAnsiTheme="minorHAnsi" w:cs="Arial"/>
                <w:sz w:val="24"/>
                <w:szCs w:val="24"/>
                <w:u w:val="single"/>
              </w:rPr>
              <w:t> </w:t>
            </w:r>
            <w:r>
              <w:rPr>
                <w:rFonts w:asciiTheme="minorHAnsi" w:hAnsiTheme="minorHAnsi" w:cs="Arial"/>
                <w:sz w:val="24"/>
                <w:szCs w:val="24"/>
                <w:u w:val="single"/>
              </w:rPr>
              <w:t> </w:t>
            </w:r>
            <w:r w:rsidRPr="00192928">
              <w:rPr>
                <w:rFonts w:asciiTheme="minorHAnsi" w:hAnsiTheme="minorHAnsi" w:cs="Arial"/>
                <w:sz w:val="24"/>
                <w:szCs w:val="24"/>
                <w:u w:val="single"/>
              </w:rPr>
              <w:fldChar w:fldCharType="end"/>
            </w:r>
            <w:bookmarkEnd w:id="0"/>
            <w:r w:rsidRPr="00192928">
              <w:rPr>
                <w:rFonts w:asciiTheme="minorHAnsi" w:hAnsiTheme="minorHAnsi" w:cs="Arial"/>
                <w:sz w:val="24"/>
                <w:szCs w:val="24"/>
              </w:rPr>
              <w:tab/>
            </w:r>
            <w:r>
              <w:rPr>
                <w:rFonts w:asciiTheme="minorHAnsi" w:hAnsiTheme="minorHAnsi" w:cs="Arial"/>
                <w:sz w:val="24"/>
                <w:szCs w:val="24"/>
              </w:rPr>
              <w:t xml:space="preserve">                              </w:t>
            </w:r>
            <w:r w:rsidRPr="00192928">
              <w:rPr>
                <w:rFonts w:asciiTheme="minorHAnsi" w:hAnsiTheme="minorHAnsi" w:cs="Arial"/>
                <w:b/>
                <w:sz w:val="24"/>
                <w:szCs w:val="24"/>
              </w:rPr>
              <w:t xml:space="preserve">Reviewer: </w:t>
            </w:r>
            <w:r w:rsidRPr="00192928">
              <w:rPr>
                <w:rFonts w:asciiTheme="minorHAnsi" w:hAnsiTheme="minorHAnsi" w:cs="Arial"/>
                <w:sz w:val="24"/>
                <w:szCs w:val="24"/>
                <w:u w:val="single"/>
              </w:rPr>
              <w:fldChar w:fldCharType="begin">
                <w:ffData>
                  <w:name w:val="Text1"/>
                  <w:enabled/>
                  <w:calcOnExit w:val="0"/>
                  <w:textInput/>
                </w:ffData>
              </w:fldChar>
            </w:r>
            <w:r w:rsidRPr="00192928">
              <w:rPr>
                <w:rFonts w:asciiTheme="minorHAnsi" w:hAnsiTheme="minorHAnsi" w:cs="Arial"/>
                <w:sz w:val="24"/>
                <w:szCs w:val="24"/>
                <w:u w:val="single"/>
              </w:rPr>
              <w:instrText xml:space="preserve"> FORMTEXT </w:instrText>
            </w:r>
            <w:r w:rsidRPr="00192928">
              <w:rPr>
                <w:rFonts w:asciiTheme="minorHAnsi" w:hAnsiTheme="minorHAnsi" w:cs="Arial"/>
                <w:sz w:val="24"/>
                <w:szCs w:val="24"/>
                <w:u w:val="single"/>
              </w:rPr>
            </w:r>
            <w:r w:rsidRPr="00192928">
              <w:rPr>
                <w:rFonts w:asciiTheme="minorHAnsi" w:hAnsiTheme="minorHAnsi" w:cs="Arial"/>
                <w:sz w:val="24"/>
                <w:szCs w:val="24"/>
                <w:u w:val="single"/>
              </w:rPr>
              <w:fldChar w:fldCharType="separate"/>
            </w:r>
            <w:r>
              <w:rPr>
                <w:rFonts w:asciiTheme="minorHAnsi" w:hAnsiTheme="minorHAnsi" w:cs="Arial"/>
                <w:sz w:val="24"/>
                <w:szCs w:val="24"/>
                <w:u w:val="single"/>
              </w:rPr>
              <w:t> </w:t>
            </w:r>
            <w:r>
              <w:rPr>
                <w:rFonts w:asciiTheme="minorHAnsi" w:hAnsiTheme="minorHAnsi" w:cs="Arial"/>
                <w:sz w:val="24"/>
                <w:szCs w:val="24"/>
                <w:u w:val="single"/>
              </w:rPr>
              <w:t> </w:t>
            </w:r>
            <w:r>
              <w:rPr>
                <w:rFonts w:asciiTheme="minorHAnsi" w:hAnsiTheme="minorHAnsi" w:cs="Arial"/>
                <w:sz w:val="24"/>
                <w:szCs w:val="24"/>
                <w:u w:val="single"/>
              </w:rPr>
              <w:t> </w:t>
            </w:r>
            <w:r>
              <w:rPr>
                <w:rFonts w:asciiTheme="minorHAnsi" w:hAnsiTheme="minorHAnsi" w:cs="Arial"/>
                <w:sz w:val="24"/>
                <w:szCs w:val="24"/>
                <w:u w:val="single"/>
              </w:rPr>
              <w:t> </w:t>
            </w:r>
            <w:r>
              <w:rPr>
                <w:rFonts w:asciiTheme="minorHAnsi" w:hAnsiTheme="minorHAnsi" w:cs="Arial"/>
                <w:sz w:val="24"/>
                <w:szCs w:val="24"/>
                <w:u w:val="single"/>
              </w:rPr>
              <w:t> </w:t>
            </w:r>
            <w:r w:rsidRPr="00192928">
              <w:rPr>
                <w:rFonts w:asciiTheme="minorHAnsi" w:hAnsiTheme="minorHAnsi" w:cs="Arial"/>
                <w:sz w:val="24"/>
                <w:szCs w:val="24"/>
                <w:u w:val="single"/>
              </w:rPr>
              <w:fldChar w:fldCharType="end"/>
            </w:r>
          </w:p>
          <w:p w14:paraId="6F628871" w14:textId="30CCCDF0" w:rsidR="009F1384" w:rsidRDefault="009F1384" w:rsidP="009F1384">
            <w:pPr>
              <w:tabs>
                <w:tab w:val="left" w:pos="5220"/>
              </w:tabs>
              <w:spacing w:line="360" w:lineRule="auto"/>
              <w:rPr>
                <w:rFonts w:asciiTheme="minorHAnsi" w:hAnsiTheme="minorHAnsi"/>
                <w:u w:val="single"/>
              </w:rPr>
            </w:pPr>
            <w:r w:rsidRPr="00192928">
              <w:rPr>
                <w:rFonts w:asciiTheme="minorHAnsi" w:hAnsiTheme="minorHAnsi" w:cs="Arial"/>
                <w:b/>
                <w:sz w:val="24"/>
                <w:szCs w:val="24"/>
              </w:rPr>
              <w:t>Principal Investigator:</w:t>
            </w:r>
            <w:r w:rsidRPr="00192928">
              <w:rPr>
                <w:rFonts w:asciiTheme="minorHAnsi" w:hAnsiTheme="minorHAnsi" w:cs="Arial"/>
                <w:sz w:val="24"/>
                <w:szCs w:val="24"/>
              </w:rPr>
              <w:t xml:space="preserve"> </w:t>
            </w:r>
            <w:r w:rsidRPr="00192928">
              <w:rPr>
                <w:rFonts w:asciiTheme="minorHAnsi" w:hAnsiTheme="minorHAnsi" w:cs="Arial"/>
                <w:sz w:val="24"/>
                <w:szCs w:val="24"/>
                <w:u w:val="single"/>
              </w:rPr>
              <w:fldChar w:fldCharType="begin">
                <w:ffData>
                  <w:name w:val="Text1"/>
                  <w:enabled/>
                  <w:calcOnExit w:val="0"/>
                  <w:textInput/>
                </w:ffData>
              </w:fldChar>
            </w:r>
            <w:r w:rsidRPr="00192928">
              <w:rPr>
                <w:rFonts w:asciiTheme="minorHAnsi" w:hAnsiTheme="minorHAnsi" w:cs="Arial"/>
                <w:sz w:val="24"/>
                <w:szCs w:val="24"/>
                <w:u w:val="single"/>
              </w:rPr>
              <w:instrText xml:space="preserve"> FORMTEXT </w:instrText>
            </w:r>
            <w:r w:rsidRPr="00192928">
              <w:rPr>
                <w:rFonts w:asciiTheme="minorHAnsi" w:hAnsiTheme="minorHAnsi" w:cs="Arial"/>
                <w:sz w:val="24"/>
                <w:szCs w:val="24"/>
                <w:u w:val="single"/>
              </w:rPr>
            </w:r>
            <w:r w:rsidRPr="00192928">
              <w:rPr>
                <w:rFonts w:asciiTheme="minorHAnsi" w:hAnsiTheme="minorHAnsi" w:cs="Arial"/>
                <w:sz w:val="24"/>
                <w:szCs w:val="24"/>
                <w:u w:val="single"/>
              </w:rPr>
              <w:fldChar w:fldCharType="separate"/>
            </w:r>
            <w:r>
              <w:rPr>
                <w:rFonts w:asciiTheme="minorHAnsi" w:hAnsiTheme="minorHAnsi" w:cs="Arial"/>
                <w:sz w:val="24"/>
                <w:szCs w:val="24"/>
                <w:u w:val="single"/>
              </w:rPr>
              <w:t> </w:t>
            </w:r>
            <w:r>
              <w:rPr>
                <w:rFonts w:asciiTheme="minorHAnsi" w:hAnsiTheme="minorHAnsi" w:cs="Arial"/>
                <w:sz w:val="24"/>
                <w:szCs w:val="24"/>
                <w:u w:val="single"/>
              </w:rPr>
              <w:t> </w:t>
            </w:r>
            <w:r>
              <w:rPr>
                <w:rFonts w:asciiTheme="minorHAnsi" w:hAnsiTheme="minorHAnsi" w:cs="Arial"/>
                <w:sz w:val="24"/>
                <w:szCs w:val="24"/>
                <w:u w:val="single"/>
              </w:rPr>
              <w:t> </w:t>
            </w:r>
            <w:r>
              <w:rPr>
                <w:rFonts w:asciiTheme="minorHAnsi" w:hAnsiTheme="minorHAnsi" w:cs="Arial"/>
                <w:sz w:val="24"/>
                <w:szCs w:val="24"/>
                <w:u w:val="single"/>
              </w:rPr>
              <w:t> </w:t>
            </w:r>
            <w:r>
              <w:rPr>
                <w:rFonts w:asciiTheme="minorHAnsi" w:hAnsiTheme="minorHAnsi" w:cs="Arial"/>
                <w:sz w:val="24"/>
                <w:szCs w:val="24"/>
                <w:u w:val="single"/>
              </w:rPr>
              <w:t> </w:t>
            </w:r>
            <w:r w:rsidRPr="00192928">
              <w:rPr>
                <w:rFonts w:asciiTheme="minorHAnsi" w:hAnsiTheme="minorHAnsi" w:cs="Arial"/>
                <w:sz w:val="24"/>
                <w:szCs w:val="24"/>
                <w:u w:val="single"/>
              </w:rPr>
              <w:fldChar w:fldCharType="end"/>
            </w:r>
            <w:r w:rsidRPr="00192928">
              <w:rPr>
                <w:rFonts w:asciiTheme="minorHAnsi" w:hAnsiTheme="minorHAnsi" w:cs="Arial"/>
              </w:rPr>
              <w:tab/>
            </w:r>
            <w:r>
              <w:rPr>
                <w:rFonts w:asciiTheme="minorHAnsi" w:hAnsiTheme="minorHAnsi" w:cs="Arial"/>
              </w:rPr>
              <w:t xml:space="preserve">                                        </w:t>
            </w:r>
            <w:r w:rsidRPr="00192928">
              <w:rPr>
                <w:rFonts w:asciiTheme="minorHAnsi" w:hAnsiTheme="minorHAnsi"/>
                <w:b/>
                <w:sz w:val="24"/>
                <w:szCs w:val="24"/>
              </w:rPr>
              <w:t>Date of Meeting:</w:t>
            </w:r>
            <w:r w:rsidRPr="00192928">
              <w:rPr>
                <w:rFonts w:asciiTheme="minorHAnsi" w:hAnsiTheme="minorHAnsi"/>
              </w:rPr>
              <w:t xml:space="preserve"> </w:t>
            </w:r>
            <w:r w:rsidRPr="00192928">
              <w:rPr>
                <w:rFonts w:asciiTheme="minorHAnsi" w:hAnsiTheme="minorHAnsi"/>
                <w:u w:val="single"/>
              </w:rPr>
              <w:fldChar w:fldCharType="begin">
                <w:ffData>
                  <w:name w:val="Text1"/>
                  <w:enabled/>
                  <w:calcOnExit w:val="0"/>
                  <w:textInput/>
                </w:ffData>
              </w:fldChar>
            </w:r>
            <w:r w:rsidRPr="00192928">
              <w:rPr>
                <w:rFonts w:asciiTheme="minorHAnsi" w:hAnsiTheme="minorHAnsi"/>
                <w:u w:val="single"/>
              </w:rPr>
              <w:instrText xml:space="preserve"> FORMTEXT </w:instrText>
            </w:r>
            <w:r w:rsidRPr="00192928">
              <w:rPr>
                <w:rFonts w:asciiTheme="minorHAnsi" w:hAnsiTheme="minorHAnsi"/>
                <w:u w:val="single"/>
              </w:rPr>
            </w:r>
            <w:r w:rsidRPr="00192928">
              <w:rPr>
                <w:rFonts w:asciiTheme="minorHAnsi" w:hAnsiTheme="minorHAnsi"/>
                <w:u w:val="single"/>
              </w:rPr>
              <w:fldChar w:fldCharType="separate"/>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t> </w:t>
            </w:r>
            <w:r w:rsidRPr="00192928">
              <w:rPr>
                <w:rFonts w:asciiTheme="minorHAnsi" w:hAnsiTheme="minorHAnsi"/>
                <w:u w:val="single"/>
              </w:rPr>
              <w:fldChar w:fldCharType="end"/>
            </w:r>
          </w:p>
          <w:p w14:paraId="32193B15" w14:textId="20E6B91C" w:rsidR="009F1384" w:rsidRDefault="009F1384" w:rsidP="009F1384">
            <w:pPr>
              <w:rPr>
                <w:rFonts w:asciiTheme="minorHAnsi" w:hAnsiTheme="minorHAnsi"/>
                <w:i/>
                <w:sz w:val="24"/>
                <w:szCs w:val="24"/>
              </w:rPr>
            </w:pPr>
            <w:r w:rsidRPr="001665E0">
              <w:rPr>
                <w:rFonts w:asciiTheme="minorHAnsi" w:hAnsiTheme="minorHAnsi"/>
                <w:i/>
                <w:sz w:val="24"/>
                <w:szCs w:val="24"/>
              </w:rPr>
              <w:t>By completing this form as the IRB member reviewer, I confirm I had no conflicts with th</w:t>
            </w:r>
            <w:r w:rsidR="00B71F38">
              <w:rPr>
                <w:rFonts w:asciiTheme="minorHAnsi" w:hAnsiTheme="minorHAnsi"/>
                <w:i/>
                <w:sz w:val="24"/>
                <w:szCs w:val="24"/>
              </w:rPr>
              <w:t xml:space="preserve">e </w:t>
            </w:r>
            <w:r w:rsidRPr="001665E0">
              <w:rPr>
                <w:rFonts w:asciiTheme="minorHAnsi" w:hAnsiTheme="minorHAnsi"/>
                <w:i/>
                <w:sz w:val="24"/>
                <w:szCs w:val="24"/>
              </w:rPr>
              <w:t>protocol.</w:t>
            </w:r>
          </w:p>
          <w:p w14:paraId="0CFC5AFD" w14:textId="77777777" w:rsidR="009F1384" w:rsidRPr="009F1384" w:rsidRDefault="009F1384" w:rsidP="00B907F5">
            <w:pPr>
              <w:rPr>
                <w:rFonts w:asciiTheme="minorHAnsi" w:hAnsiTheme="minorHAnsi" w:cs="Arial"/>
                <w:i/>
                <w:color w:val="FF0000"/>
                <w:sz w:val="24"/>
                <w:szCs w:val="24"/>
              </w:rPr>
            </w:pPr>
            <w:r w:rsidRPr="009F1384">
              <w:rPr>
                <w:rFonts w:asciiTheme="minorHAnsi" w:hAnsiTheme="minorHAnsi"/>
                <w:i/>
                <w:color w:val="FF0000"/>
                <w:sz w:val="24"/>
                <w:szCs w:val="24"/>
              </w:rPr>
              <w:t>When complete, please upload this form into IRB Pro by 10 AM of the IRB-HSR meeting day.</w:t>
            </w:r>
          </w:p>
          <w:p w14:paraId="239DF69E" w14:textId="44A3D208" w:rsidR="009F1384" w:rsidRDefault="009F1384" w:rsidP="009F1384">
            <w:pPr>
              <w:tabs>
                <w:tab w:val="left" w:pos="5220"/>
              </w:tabs>
              <w:rPr>
                <w:rFonts w:ascii="Calibri" w:hAnsi="Calibri" w:cs="Arial"/>
                <w:i/>
                <w:sz w:val="24"/>
                <w:szCs w:val="32"/>
              </w:rPr>
            </w:pPr>
          </w:p>
          <w:p w14:paraId="4F847B58" w14:textId="64F0915B" w:rsidR="00A316DF" w:rsidRDefault="00A316DF" w:rsidP="009F1384">
            <w:pPr>
              <w:tabs>
                <w:tab w:val="left" w:pos="5220"/>
              </w:tabs>
              <w:rPr>
                <w:rFonts w:ascii="Calibri" w:hAnsi="Calibri" w:cs="Arial"/>
                <w:i/>
                <w:sz w:val="24"/>
                <w:szCs w:val="32"/>
              </w:rPr>
            </w:pPr>
            <w:r>
              <w:rPr>
                <w:rFonts w:ascii="Calibri" w:hAnsi="Calibri" w:cs="Arial"/>
                <w:i/>
                <w:sz w:val="24"/>
                <w:szCs w:val="32"/>
              </w:rPr>
              <w:t>The current application, protocol and consent(s) are available in IRB Pro.</w:t>
            </w:r>
          </w:p>
          <w:p w14:paraId="7E635B75" w14:textId="0BA6F8B0" w:rsidR="008E7C03" w:rsidRPr="00B907F5" w:rsidRDefault="009F1384" w:rsidP="00B907F5">
            <w:pPr>
              <w:shd w:val="pct35" w:color="auto" w:fill="FFFFFF"/>
              <w:tabs>
                <w:tab w:val="left" w:pos="5220"/>
              </w:tabs>
              <w:rPr>
                <w:rFonts w:asciiTheme="minorHAnsi" w:hAnsiTheme="minorHAnsi" w:cs="Arial"/>
                <w:sz w:val="24"/>
                <w:szCs w:val="24"/>
              </w:rPr>
            </w:pPr>
            <w:r w:rsidRPr="00192928">
              <w:rPr>
                <w:rFonts w:asciiTheme="minorHAnsi" w:hAnsiTheme="minorHAnsi" w:cs="Arial"/>
                <w:sz w:val="24"/>
                <w:szCs w:val="24"/>
              </w:rPr>
              <w:t>______________________________________________________________________</w:t>
            </w:r>
          </w:p>
        </w:tc>
      </w:tr>
      <w:tr w:rsidR="008E7C03" w:rsidRPr="00C41A1D" w14:paraId="7194F53F" w14:textId="77777777" w:rsidTr="00B907F5">
        <w:trPr>
          <w:trHeight w:val="341"/>
        </w:trPr>
        <w:tc>
          <w:tcPr>
            <w:tcW w:w="10886" w:type="dxa"/>
            <w:gridSpan w:val="5"/>
            <w:shd w:val="clear" w:color="auto" w:fill="auto"/>
          </w:tcPr>
          <w:p w14:paraId="527B9617" w14:textId="1F9F3AED" w:rsidR="00A10CC9" w:rsidRDefault="008E7C03" w:rsidP="009F1384">
            <w:pPr>
              <w:pStyle w:val="Title"/>
              <w:tabs>
                <w:tab w:val="left" w:pos="5220"/>
              </w:tabs>
              <w:rPr>
                <w:rFonts w:asciiTheme="minorHAnsi" w:hAnsiTheme="minorHAnsi" w:cs="Arial"/>
                <w:szCs w:val="24"/>
              </w:rPr>
            </w:pPr>
            <w:r w:rsidRPr="00192928">
              <w:rPr>
                <w:rFonts w:asciiTheme="minorHAnsi" w:hAnsiTheme="minorHAnsi" w:cs="Arial"/>
                <w:szCs w:val="24"/>
              </w:rPr>
              <w:t>Reviewer's</w:t>
            </w:r>
            <w:r w:rsidRPr="00192928">
              <w:rPr>
                <w:rFonts w:asciiTheme="minorHAnsi" w:hAnsiTheme="minorHAnsi" w:cs="Arial"/>
                <w:b w:val="0"/>
                <w:szCs w:val="24"/>
              </w:rPr>
              <w:t xml:space="preserve"> </w:t>
            </w:r>
            <w:r w:rsidRPr="00192928">
              <w:rPr>
                <w:rFonts w:asciiTheme="minorHAnsi" w:hAnsiTheme="minorHAnsi" w:cs="Arial"/>
                <w:szCs w:val="24"/>
              </w:rPr>
              <w:t>Oral Presentation</w:t>
            </w:r>
          </w:p>
          <w:p w14:paraId="6C4D1E7B" w14:textId="741574E7" w:rsidR="009F1384" w:rsidRDefault="009F1384" w:rsidP="009F1384">
            <w:pPr>
              <w:autoSpaceDE w:val="0"/>
              <w:autoSpaceDN w:val="0"/>
              <w:adjustRightInd w:val="0"/>
              <w:rPr>
                <w:rFonts w:asciiTheme="minorHAnsi" w:hAnsiTheme="minorHAnsi" w:cs="Arial"/>
                <w:i/>
                <w:sz w:val="24"/>
                <w:szCs w:val="24"/>
              </w:rPr>
            </w:pPr>
            <w:r w:rsidRPr="00192928">
              <w:rPr>
                <w:rFonts w:asciiTheme="minorHAnsi" w:hAnsiTheme="minorHAnsi" w:cs="Arial"/>
                <w:i/>
                <w:sz w:val="24"/>
                <w:szCs w:val="24"/>
              </w:rPr>
              <w:t xml:space="preserve">The reviewer should state the following during their oral presentation to the IRB. Planned responses need to also be written below. </w:t>
            </w:r>
          </w:p>
          <w:p w14:paraId="7632AE69" w14:textId="2BFD50D5" w:rsidR="00366B03" w:rsidRPr="00192928" w:rsidRDefault="00366B03" w:rsidP="009F1384">
            <w:pPr>
              <w:autoSpaceDE w:val="0"/>
              <w:autoSpaceDN w:val="0"/>
              <w:adjustRightInd w:val="0"/>
              <w:rPr>
                <w:rFonts w:asciiTheme="minorHAnsi" w:hAnsiTheme="minorHAnsi" w:cs="Arial"/>
                <w:i/>
                <w:sz w:val="24"/>
                <w:szCs w:val="24"/>
              </w:rPr>
            </w:pPr>
            <w:r>
              <w:rPr>
                <w:rFonts w:asciiTheme="minorHAnsi" w:hAnsiTheme="minorHAnsi" w:cs="Arial"/>
                <w:i/>
                <w:sz w:val="24"/>
                <w:szCs w:val="24"/>
              </w:rPr>
              <w:t>See Appendix A for Definitions and Resources</w:t>
            </w:r>
          </w:p>
          <w:p w14:paraId="739E0D8E" w14:textId="77777777" w:rsidR="009F1384" w:rsidRDefault="009F1384" w:rsidP="00B907F5">
            <w:pPr>
              <w:pStyle w:val="Title"/>
              <w:tabs>
                <w:tab w:val="left" w:pos="5220"/>
              </w:tabs>
              <w:rPr>
                <w:rFonts w:ascii="Calibri" w:hAnsi="Calibri" w:cs="Arial"/>
              </w:rPr>
            </w:pPr>
          </w:p>
          <w:p w14:paraId="6A39C6AC" w14:textId="77777777" w:rsidR="008E7C03" w:rsidRPr="00B907F5" w:rsidRDefault="008E7C03" w:rsidP="00A75D00">
            <w:pPr>
              <w:tabs>
                <w:tab w:val="left" w:pos="4750"/>
              </w:tabs>
              <w:rPr>
                <w:rFonts w:ascii="Calibri" w:hAnsi="Calibri" w:cs="Arial"/>
                <w:b/>
                <w:sz w:val="22"/>
                <w:szCs w:val="22"/>
              </w:rPr>
            </w:pPr>
            <w:r w:rsidRPr="00B907F5">
              <w:rPr>
                <w:rFonts w:ascii="Calibri" w:hAnsi="Calibri" w:cs="Arial"/>
                <w:b/>
                <w:sz w:val="22"/>
                <w:szCs w:val="22"/>
              </w:rPr>
              <w:t xml:space="preserve">What is the purpose of the study: </w:t>
            </w:r>
            <w:r w:rsidRPr="00B907F5">
              <w:rPr>
                <w:rFonts w:ascii="Calibri" w:hAnsi="Calibri" w:cs="Arial"/>
                <w:b/>
                <w:sz w:val="22"/>
                <w:szCs w:val="22"/>
                <w:u w:val="single"/>
              </w:rPr>
              <w:fldChar w:fldCharType="begin">
                <w:ffData>
                  <w:name w:val="Text1"/>
                  <w:enabled/>
                  <w:calcOnExit w:val="0"/>
                  <w:textInput/>
                </w:ffData>
              </w:fldChar>
            </w:r>
            <w:r w:rsidRPr="00B907F5">
              <w:rPr>
                <w:rFonts w:ascii="Calibri" w:hAnsi="Calibri" w:cs="Arial"/>
                <w:b/>
                <w:sz w:val="22"/>
                <w:szCs w:val="22"/>
                <w:u w:val="single"/>
              </w:rPr>
              <w:instrText xml:space="preserve"> FORMTEXT </w:instrText>
            </w:r>
            <w:r w:rsidRPr="00B907F5">
              <w:rPr>
                <w:rFonts w:ascii="Calibri" w:hAnsi="Calibri" w:cs="Arial"/>
                <w:b/>
                <w:sz w:val="22"/>
                <w:szCs w:val="22"/>
                <w:u w:val="single"/>
              </w:rPr>
            </w:r>
            <w:r w:rsidRPr="00B907F5">
              <w:rPr>
                <w:rFonts w:ascii="Calibri" w:hAnsi="Calibri" w:cs="Arial"/>
                <w:b/>
                <w:sz w:val="22"/>
                <w:szCs w:val="22"/>
                <w:u w:val="single"/>
              </w:rPr>
              <w:fldChar w:fldCharType="separate"/>
            </w:r>
            <w:r w:rsidRPr="00B907F5">
              <w:rPr>
                <w:rFonts w:ascii="Calibri" w:hAnsi="Calibri" w:cs="Arial"/>
                <w:b/>
                <w:sz w:val="22"/>
                <w:szCs w:val="22"/>
                <w:u w:val="single"/>
              </w:rPr>
              <w:t> </w:t>
            </w:r>
            <w:r w:rsidRPr="00B907F5">
              <w:rPr>
                <w:rFonts w:ascii="Calibri" w:hAnsi="Calibri" w:cs="Arial"/>
                <w:b/>
                <w:sz w:val="22"/>
                <w:szCs w:val="22"/>
                <w:u w:val="single"/>
              </w:rPr>
              <w:t> </w:t>
            </w:r>
            <w:r w:rsidRPr="00B907F5">
              <w:rPr>
                <w:rFonts w:ascii="Calibri" w:hAnsi="Calibri" w:cs="Arial"/>
                <w:b/>
                <w:sz w:val="22"/>
                <w:szCs w:val="22"/>
                <w:u w:val="single"/>
              </w:rPr>
              <w:t> </w:t>
            </w:r>
            <w:r w:rsidRPr="00B907F5">
              <w:rPr>
                <w:rFonts w:ascii="Calibri" w:hAnsi="Calibri" w:cs="Arial"/>
                <w:b/>
                <w:sz w:val="22"/>
                <w:szCs w:val="22"/>
                <w:u w:val="single"/>
              </w:rPr>
              <w:t> </w:t>
            </w:r>
            <w:r w:rsidRPr="00B907F5">
              <w:rPr>
                <w:rFonts w:ascii="Calibri" w:hAnsi="Calibri" w:cs="Arial"/>
                <w:b/>
                <w:sz w:val="22"/>
                <w:szCs w:val="22"/>
                <w:u w:val="single"/>
              </w:rPr>
              <w:t> </w:t>
            </w:r>
            <w:r w:rsidRPr="00B907F5">
              <w:rPr>
                <w:rFonts w:ascii="Calibri" w:hAnsi="Calibri" w:cs="Arial"/>
                <w:b/>
                <w:sz w:val="22"/>
                <w:szCs w:val="22"/>
              </w:rPr>
              <w:fldChar w:fldCharType="end"/>
            </w:r>
            <w:r w:rsidRPr="00B907F5">
              <w:rPr>
                <w:rFonts w:ascii="Calibri" w:hAnsi="Calibri" w:cs="Arial"/>
                <w:b/>
                <w:sz w:val="22"/>
                <w:szCs w:val="22"/>
              </w:rPr>
              <w:t xml:space="preserve">    </w:t>
            </w:r>
          </w:p>
          <w:p w14:paraId="458797EA" w14:textId="77777777" w:rsidR="008541D6" w:rsidRPr="00B907F5" w:rsidRDefault="008541D6" w:rsidP="00A75D00">
            <w:pPr>
              <w:tabs>
                <w:tab w:val="left" w:pos="4750"/>
              </w:tabs>
              <w:rPr>
                <w:rFonts w:ascii="Calibri" w:hAnsi="Calibri" w:cs="Arial"/>
                <w:b/>
                <w:sz w:val="22"/>
                <w:szCs w:val="22"/>
              </w:rPr>
            </w:pPr>
          </w:p>
          <w:p w14:paraId="7DDBC744" w14:textId="77777777" w:rsidR="008E7C03" w:rsidRPr="00B907F5" w:rsidRDefault="008E7C03" w:rsidP="00A75D00">
            <w:pPr>
              <w:tabs>
                <w:tab w:val="left" w:pos="4750"/>
              </w:tabs>
              <w:rPr>
                <w:rFonts w:ascii="Calibri" w:hAnsi="Calibri" w:cs="Arial"/>
                <w:b/>
                <w:sz w:val="22"/>
                <w:szCs w:val="22"/>
              </w:rPr>
            </w:pPr>
            <w:r w:rsidRPr="00B907F5">
              <w:rPr>
                <w:rFonts w:ascii="Calibri" w:hAnsi="Calibri" w:cs="Arial"/>
                <w:b/>
                <w:sz w:val="22"/>
                <w:szCs w:val="22"/>
              </w:rPr>
              <w:t xml:space="preserve">What type of recruitment material is being submitted for review:  </w:t>
            </w:r>
            <w:r w:rsidRPr="00B907F5">
              <w:rPr>
                <w:rFonts w:ascii="Calibri" w:hAnsi="Calibri" w:cs="Arial"/>
                <w:b/>
                <w:sz w:val="22"/>
                <w:szCs w:val="22"/>
                <w:u w:val="single"/>
              </w:rPr>
              <w:fldChar w:fldCharType="begin">
                <w:ffData>
                  <w:name w:val="Text1"/>
                  <w:enabled/>
                  <w:calcOnExit w:val="0"/>
                  <w:textInput/>
                </w:ffData>
              </w:fldChar>
            </w:r>
            <w:r w:rsidRPr="00B907F5">
              <w:rPr>
                <w:rFonts w:ascii="Calibri" w:hAnsi="Calibri" w:cs="Arial"/>
                <w:b/>
                <w:sz w:val="22"/>
                <w:szCs w:val="22"/>
                <w:u w:val="single"/>
              </w:rPr>
              <w:instrText xml:space="preserve"> FORMTEXT </w:instrText>
            </w:r>
            <w:r w:rsidRPr="00B907F5">
              <w:rPr>
                <w:rFonts w:ascii="Calibri" w:hAnsi="Calibri" w:cs="Arial"/>
                <w:b/>
                <w:sz w:val="22"/>
                <w:szCs w:val="22"/>
                <w:u w:val="single"/>
              </w:rPr>
            </w:r>
            <w:r w:rsidRPr="00B907F5">
              <w:rPr>
                <w:rFonts w:ascii="Calibri" w:hAnsi="Calibri" w:cs="Arial"/>
                <w:b/>
                <w:sz w:val="22"/>
                <w:szCs w:val="22"/>
                <w:u w:val="single"/>
              </w:rPr>
              <w:fldChar w:fldCharType="separate"/>
            </w:r>
            <w:r w:rsidRPr="00B907F5">
              <w:rPr>
                <w:rFonts w:ascii="Calibri" w:hAnsi="Calibri" w:cs="Arial"/>
                <w:b/>
                <w:sz w:val="22"/>
                <w:szCs w:val="22"/>
                <w:u w:val="single"/>
              </w:rPr>
              <w:t> </w:t>
            </w:r>
            <w:r w:rsidRPr="00B907F5">
              <w:rPr>
                <w:rFonts w:ascii="Calibri" w:hAnsi="Calibri" w:cs="Arial"/>
                <w:b/>
                <w:sz w:val="22"/>
                <w:szCs w:val="22"/>
                <w:u w:val="single"/>
              </w:rPr>
              <w:t> </w:t>
            </w:r>
            <w:r w:rsidRPr="00B907F5">
              <w:rPr>
                <w:rFonts w:ascii="Calibri" w:hAnsi="Calibri" w:cs="Arial"/>
                <w:b/>
                <w:sz w:val="22"/>
                <w:szCs w:val="22"/>
                <w:u w:val="single"/>
              </w:rPr>
              <w:t> </w:t>
            </w:r>
            <w:r w:rsidRPr="00B907F5">
              <w:rPr>
                <w:rFonts w:ascii="Calibri" w:hAnsi="Calibri" w:cs="Arial"/>
                <w:b/>
                <w:sz w:val="22"/>
                <w:szCs w:val="22"/>
                <w:u w:val="single"/>
              </w:rPr>
              <w:t> </w:t>
            </w:r>
            <w:r w:rsidRPr="00B907F5">
              <w:rPr>
                <w:rFonts w:ascii="Calibri" w:hAnsi="Calibri" w:cs="Arial"/>
                <w:b/>
                <w:sz w:val="22"/>
                <w:szCs w:val="22"/>
                <w:u w:val="single"/>
              </w:rPr>
              <w:t> </w:t>
            </w:r>
            <w:r w:rsidRPr="00B907F5">
              <w:rPr>
                <w:rFonts w:ascii="Calibri" w:hAnsi="Calibri" w:cs="Arial"/>
                <w:b/>
                <w:sz w:val="22"/>
                <w:szCs w:val="22"/>
              </w:rPr>
              <w:fldChar w:fldCharType="end"/>
            </w:r>
          </w:p>
          <w:p w14:paraId="7378850B" w14:textId="77777777" w:rsidR="008541D6" w:rsidRPr="009F3826" w:rsidRDefault="008541D6" w:rsidP="00A75D00">
            <w:pPr>
              <w:tabs>
                <w:tab w:val="left" w:pos="4750"/>
              </w:tabs>
              <w:rPr>
                <w:rFonts w:ascii="Calibri" w:hAnsi="Calibri" w:cs="Arial"/>
                <w:b/>
              </w:rPr>
            </w:pPr>
          </w:p>
        </w:tc>
      </w:tr>
      <w:tr w:rsidR="008E7C03" w:rsidRPr="00C41A1D" w14:paraId="27540D33" w14:textId="77777777" w:rsidTr="00B907F5">
        <w:trPr>
          <w:trHeight w:val="728"/>
        </w:trPr>
        <w:tc>
          <w:tcPr>
            <w:tcW w:w="10886" w:type="dxa"/>
            <w:gridSpan w:val="5"/>
          </w:tcPr>
          <w:p w14:paraId="0DCDB2E1" w14:textId="4DE08478" w:rsidR="008E7C03" w:rsidRPr="00B907F5" w:rsidRDefault="008E7C03" w:rsidP="00B907F5">
            <w:pPr>
              <w:spacing w:line="276" w:lineRule="auto"/>
              <w:rPr>
                <w:rFonts w:ascii="Calibri" w:hAnsi="Calibri" w:cs="Arial"/>
                <w:b/>
                <w:sz w:val="24"/>
                <w:szCs w:val="24"/>
              </w:rPr>
            </w:pPr>
            <w:r w:rsidRPr="00B907F5">
              <w:rPr>
                <w:rFonts w:ascii="Calibri" w:hAnsi="Calibri" w:cs="Arial"/>
                <w:b/>
                <w:i/>
                <w:iCs/>
                <w:sz w:val="24"/>
                <w:szCs w:val="24"/>
              </w:rPr>
              <w:t>If any of the boxes below are marke</w:t>
            </w:r>
            <w:r w:rsidR="002273E4">
              <w:rPr>
                <w:rFonts w:ascii="Calibri" w:hAnsi="Calibri" w:cs="Arial"/>
                <w:b/>
                <w:i/>
                <w:iCs/>
                <w:sz w:val="24"/>
                <w:szCs w:val="24"/>
              </w:rPr>
              <w:t>d</w:t>
            </w:r>
            <w:r w:rsidRPr="00B907F5">
              <w:rPr>
                <w:rFonts w:ascii="Calibri" w:hAnsi="Calibri" w:cs="Arial"/>
                <w:b/>
                <w:i/>
                <w:iCs/>
                <w:sz w:val="24"/>
                <w:szCs w:val="24"/>
              </w:rPr>
              <w:t xml:space="preserve"> NO, the reviewer may </w:t>
            </w:r>
            <w:r w:rsidR="00B23A51" w:rsidRPr="00B907F5">
              <w:rPr>
                <w:rFonts w:ascii="Calibri" w:hAnsi="Calibri" w:cs="Arial"/>
                <w:b/>
                <w:i/>
                <w:iCs/>
                <w:sz w:val="24"/>
                <w:szCs w:val="24"/>
              </w:rPr>
              <w:t>make a motion to approve</w:t>
            </w:r>
            <w:r w:rsidRPr="00B907F5">
              <w:rPr>
                <w:rFonts w:ascii="Calibri" w:hAnsi="Calibri" w:cs="Arial"/>
                <w:b/>
                <w:i/>
                <w:iCs/>
                <w:sz w:val="24"/>
                <w:szCs w:val="24"/>
              </w:rPr>
              <w:t xml:space="preserve"> with suggestions, with conditions or disapprove the recruitment material.</w:t>
            </w:r>
          </w:p>
        </w:tc>
      </w:tr>
      <w:tr w:rsidR="008E7C03" w:rsidRPr="00C41A1D" w14:paraId="1A1D8DC2" w14:textId="77777777" w:rsidTr="00B907F5">
        <w:trPr>
          <w:trHeight w:val="341"/>
        </w:trPr>
        <w:tc>
          <w:tcPr>
            <w:tcW w:w="10886" w:type="dxa"/>
            <w:gridSpan w:val="5"/>
            <w:shd w:val="clear" w:color="auto" w:fill="F2F2F2" w:themeFill="background1" w:themeFillShade="F2"/>
          </w:tcPr>
          <w:p w14:paraId="5E8B1E7D" w14:textId="77777777" w:rsidR="008E7C03" w:rsidRPr="00B907F5" w:rsidRDefault="008E7C03" w:rsidP="00A75D00">
            <w:pPr>
              <w:pStyle w:val="ListParagraph"/>
              <w:numPr>
                <w:ilvl w:val="0"/>
                <w:numId w:val="16"/>
              </w:numPr>
              <w:spacing w:after="200" w:line="276" w:lineRule="auto"/>
              <w:ind w:left="230" w:hanging="230"/>
              <w:jc w:val="both"/>
              <w:rPr>
                <w:rFonts w:asciiTheme="minorHAnsi" w:hAnsiTheme="minorHAnsi" w:cstheme="minorHAnsi"/>
                <w:b/>
                <w:sz w:val="22"/>
                <w:szCs w:val="22"/>
              </w:rPr>
            </w:pPr>
            <w:r w:rsidRPr="00B907F5">
              <w:rPr>
                <w:rFonts w:asciiTheme="minorHAnsi" w:hAnsiTheme="minorHAnsi" w:cstheme="minorHAnsi"/>
                <w:b/>
                <w:sz w:val="22"/>
                <w:szCs w:val="22"/>
              </w:rPr>
              <w:t>Privacy</w:t>
            </w:r>
          </w:p>
        </w:tc>
      </w:tr>
      <w:tr w:rsidR="008E7C03" w:rsidRPr="00C41A1D" w14:paraId="11549D26" w14:textId="77777777" w:rsidTr="00B907F5">
        <w:trPr>
          <w:trHeight w:val="341"/>
        </w:trPr>
        <w:tc>
          <w:tcPr>
            <w:tcW w:w="719" w:type="dxa"/>
            <w:shd w:val="clear" w:color="auto" w:fill="F2F2F2" w:themeFill="background1" w:themeFillShade="F2"/>
          </w:tcPr>
          <w:p w14:paraId="7AD417FA" w14:textId="77777777" w:rsidR="008E7C03" w:rsidRPr="00B907F5" w:rsidRDefault="008E7C03" w:rsidP="00B60314">
            <w:pPr>
              <w:rPr>
                <w:rFonts w:asciiTheme="minorHAnsi" w:hAnsiTheme="minorHAnsi" w:cstheme="minorHAnsi"/>
                <w:b/>
                <w:sz w:val="22"/>
                <w:szCs w:val="22"/>
              </w:rPr>
            </w:pPr>
            <w:r w:rsidRPr="00B907F5">
              <w:rPr>
                <w:rFonts w:asciiTheme="minorHAnsi" w:hAnsiTheme="minorHAnsi" w:cstheme="minorHAnsi"/>
                <w:b/>
                <w:sz w:val="22"/>
                <w:szCs w:val="22"/>
              </w:rPr>
              <w:t>YES</w:t>
            </w:r>
          </w:p>
        </w:tc>
        <w:tc>
          <w:tcPr>
            <w:tcW w:w="720" w:type="dxa"/>
            <w:shd w:val="clear" w:color="auto" w:fill="F2F2F2" w:themeFill="background1" w:themeFillShade="F2"/>
          </w:tcPr>
          <w:p w14:paraId="35A8BD1E" w14:textId="77777777" w:rsidR="008E7C03" w:rsidRPr="00B907F5" w:rsidRDefault="008E7C03" w:rsidP="00B60314">
            <w:pPr>
              <w:rPr>
                <w:rFonts w:asciiTheme="minorHAnsi" w:hAnsiTheme="minorHAnsi" w:cstheme="minorHAnsi"/>
                <w:b/>
                <w:sz w:val="22"/>
                <w:szCs w:val="22"/>
              </w:rPr>
            </w:pPr>
            <w:r w:rsidRPr="00B907F5">
              <w:rPr>
                <w:rFonts w:asciiTheme="minorHAnsi" w:hAnsiTheme="minorHAnsi" w:cstheme="minorHAnsi"/>
                <w:b/>
                <w:sz w:val="22"/>
                <w:szCs w:val="22"/>
              </w:rPr>
              <w:t>NO</w:t>
            </w:r>
          </w:p>
        </w:tc>
        <w:tc>
          <w:tcPr>
            <w:tcW w:w="720" w:type="dxa"/>
            <w:shd w:val="clear" w:color="auto" w:fill="F2F2F2" w:themeFill="background1" w:themeFillShade="F2"/>
          </w:tcPr>
          <w:p w14:paraId="256C05EF" w14:textId="77777777" w:rsidR="008E7C03" w:rsidRPr="00B907F5" w:rsidRDefault="008E7C03" w:rsidP="00B60314">
            <w:pPr>
              <w:rPr>
                <w:rFonts w:asciiTheme="minorHAnsi" w:hAnsiTheme="minorHAnsi" w:cstheme="minorHAnsi"/>
                <w:b/>
                <w:sz w:val="22"/>
                <w:szCs w:val="22"/>
              </w:rPr>
            </w:pPr>
            <w:r w:rsidRPr="00B907F5">
              <w:rPr>
                <w:rFonts w:asciiTheme="minorHAnsi" w:hAnsiTheme="minorHAnsi" w:cstheme="minorHAnsi"/>
                <w:b/>
                <w:sz w:val="22"/>
                <w:szCs w:val="22"/>
              </w:rPr>
              <w:t>N/A</w:t>
            </w:r>
          </w:p>
        </w:tc>
        <w:tc>
          <w:tcPr>
            <w:tcW w:w="8727" w:type="dxa"/>
            <w:gridSpan w:val="2"/>
            <w:shd w:val="clear" w:color="auto" w:fill="F2F2F2" w:themeFill="background1" w:themeFillShade="F2"/>
          </w:tcPr>
          <w:p w14:paraId="3C2C7A17" w14:textId="77777777" w:rsidR="008E7C03" w:rsidRPr="00B907F5" w:rsidRDefault="008E7C03" w:rsidP="00B60314">
            <w:pPr>
              <w:rPr>
                <w:rFonts w:asciiTheme="minorHAnsi" w:hAnsiTheme="minorHAnsi" w:cstheme="minorHAnsi"/>
                <w:b/>
                <w:sz w:val="22"/>
                <w:szCs w:val="22"/>
              </w:rPr>
            </w:pPr>
            <w:r w:rsidRPr="00B907F5">
              <w:rPr>
                <w:rFonts w:asciiTheme="minorHAnsi" w:hAnsiTheme="minorHAnsi" w:cstheme="minorHAnsi"/>
                <w:b/>
                <w:sz w:val="22"/>
                <w:szCs w:val="22"/>
              </w:rPr>
              <w:t>QUESTION</w:t>
            </w:r>
            <w:r w:rsidR="008541D6" w:rsidRPr="00B907F5">
              <w:rPr>
                <w:rFonts w:asciiTheme="minorHAnsi" w:hAnsiTheme="minorHAnsi" w:cstheme="minorHAnsi"/>
                <w:b/>
                <w:sz w:val="22"/>
                <w:szCs w:val="22"/>
              </w:rPr>
              <w:t>: Does the submitted recruitment material meet the following requirements?</w:t>
            </w:r>
          </w:p>
        </w:tc>
      </w:tr>
      <w:tr w:rsidR="008E7C03" w:rsidRPr="00796E4E" w14:paraId="3D89E27F" w14:textId="77777777" w:rsidTr="00B907F5">
        <w:trPr>
          <w:trHeight w:val="341"/>
        </w:trPr>
        <w:tc>
          <w:tcPr>
            <w:tcW w:w="719" w:type="dxa"/>
          </w:tcPr>
          <w:p w14:paraId="761D77A5" w14:textId="77777777" w:rsidR="008E7C03" w:rsidRPr="00B907F5" w:rsidRDefault="008E7C03" w:rsidP="00B907F5">
            <w:pPr>
              <w:spacing w:after="240"/>
              <w:jc w:val="center"/>
              <w:rPr>
                <w:rFonts w:asciiTheme="minorHAnsi" w:hAnsiTheme="minorHAnsi" w:cstheme="minorHAnsi"/>
                <w:sz w:val="22"/>
                <w:szCs w:val="22"/>
              </w:rPr>
            </w:pPr>
            <w:r w:rsidRPr="00B907F5">
              <w:rPr>
                <w:rFonts w:asciiTheme="minorHAnsi" w:hAnsiTheme="minorHAnsi" w:cstheme="minorHAnsi"/>
                <w:sz w:val="22"/>
                <w:szCs w:val="22"/>
              </w:rPr>
              <w:fldChar w:fldCharType="begin">
                <w:ffData>
                  <w:name w:val="Check421"/>
                  <w:enabled/>
                  <w:calcOnExit w:val="0"/>
                  <w:checkBox>
                    <w:sizeAuto/>
                    <w:default w:val="0"/>
                  </w:checkBox>
                </w:ffData>
              </w:fldChar>
            </w:r>
            <w:r w:rsidRPr="00B907F5">
              <w:rPr>
                <w:rFonts w:asciiTheme="minorHAnsi" w:hAnsiTheme="minorHAnsi" w:cstheme="minorHAnsi"/>
                <w:sz w:val="22"/>
                <w:szCs w:val="22"/>
              </w:rPr>
              <w:instrText xml:space="preserve"> FORMCHECKBOX </w:instrText>
            </w:r>
            <w:r w:rsidR="00551BBD">
              <w:rPr>
                <w:rFonts w:asciiTheme="minorHAnsi" w:hAnsiTheme="minorHAnsi" w:cstheme="minorHAnsi"/>
                <w:sz w:val="22"/>
                <w:szCs w:val="22"/>
              </w:rPr>
            </w:r>
            <w:r w:rsidR="00551BBD">
              <w:rPr>
                <w:rFonts w:asciiTheme="minorHAnsi" w:hAnsiTheme="minorHAnsi" w:cstheme="minorHAnsi"/>
                <w:sz w:val="22"/>
                <w:szCs w:val="22"/>
              </w:rPr>
              <w:fldChar w:fldCharType="separate"/>
            </w:r>
            <w:r w:rsidRPr="00B907F5">
              <w:rPr>
                <w:rFonts w:asciiTheme="minorHAnsi" w:hAnsiTheme="minorHAnsi" w:cstheme="minorHAnsi"/>
                <w:sz w:val="22"/>
                <w:szCs w:val="22"/>
              </w:rPr>
              <w:fldChar w:fldCharType="end"/>
            </w:r>
          </w:p>
        </w:tc>
        <w:tc>
          <w:tcPr>
            <w:tcW w:w="720" w:type="dxa"/>
          </w:tcPr>
          <w:p w14:paraId="6383E1A9" w14:textId="77777777" w:rsidR="008E7C03" w:rsidRPr="00B907F5" w:rsidRDefault="008E7C03" w:rsidP="00B907F5">
            <w:pPr>
              <w:spacing w:after="240"/>
              <w:jc w:val="center"/>
              <w:rPr>
                <w:rFonts w:asciiTheme="minorHAnsi" w:hAnsiTheme="minorHAnsi" w:cstheme="minorHAnsi"/>
                <w:sz w:val="22"/>
                <w:szCs w:val="22"/>
              </w:rPr>
            </w:pPr>
            <w:r w:rsidRPr="00B907F5">
              <w:rPr>
                <w:rFonts w:asciiTheme="minorHAnsi" w:hAnsiTheme="minorHAnsi" w:cstheme="minorHAnsi"/>
                <w:sz w:val="22"/>
                <w:szCs w:val="22"/>
              </w:rPr>
              <w:fldChar w:fldCharType="begin">
                <w:ffData>
                  <w:name w:val="Check422"/>
                  <w:enabled/>
                  <w:calcOnExit w:val="0"/>
                  <w:checkBox>
                    <w:sizeAuto/>
                    <w:default w:val="0"/>
                  </w:checkBox>
                </w:ffData>
              </w:fldChar>
            </w:r>
            <w:r w:rsidRPr="00B907F5">
              <w:rPr>
                <w:rFonts w:asciiTheme="minorHAnsi" w:hAnsiTheme="minorHAnsi" w:cstheme="minorHAnsi"/>
                <w:sz w:val="22"/>
                <w:szCs w:val="22"/>
              </w:rPr>
              <w:instrText xml:space="preserve"> FORMCHECKBOX </w:instrText>
            </w:r>
            <w:r w:rsidR="00551BBD">
              <w:rPr>
                <w:rFonts w:asciiTheme="minorHAnsi" w:hAnsiTheme="minorHAnsi" w:cstheme="minorHAnsi"/>
                <w:sz w:val="22"/>
                <w:szCs w:val="22"/>
              </w:rPr>
            </w:r>
            <w:r w:rsidR="00551BBD">
              <w:rPr>
                <w:rFonts w:asciiTheme="minorHAnsi" w:hAnsiTheme="minorHAnsi" w:cstheme="minorHAnsi"/>
                <w:sz w:val="22"/>
                <w:szCs w:val="22"/>
              </w:rPr>
              <w:fldChar w:fldCharType="separate"/>
            </w:r>
            <w:r w:rsidRPr="00B907F5">
              <w:rPr>
                <w:rFonts w:asciiTheme="minorHAnsi" w:hAnsiTheme="minorHAnsi" w:cstheme="minorHAnsi"/>
                <w:sz w:val="22"/>
                <w:szCs w:val="22"/>
              </w:rPr>
              <w:fldChar w:fldCharType="end"/>
            </w:r>
          </w:p>
        </w:tc>
        <w:tc>
          <w:tcPr>
            <w:tcW w:w="720" w:type="dxa"/>
          </w:tcPr>
          <w:p w14:paraId="5574FFD0" w14:textId="77777777" w:rsidR="008E7C03" w:rsidRPr="00B907F5" w:rsidRDefault="008E7C03" w:rsidP="00B907F5">
            <w:pPr>
              <w:spacing w:after="240"/>
              <w:jc w:val="center"/>
              <w:rPr>
                <w:rFonts w:asciiTheme="minorHAnsi" w:hAnsiTheme="minorHAnsi" w:cstheme="minorHAnsi"/>
                <w:sz w:val="22"/>
                <w:szCs w:val="22"/>
              </w:rPr>
            </w:pPr>
            <w:r w:rsidRPr="00B907F5">
              <w:rPr>
                <w:rFonts w:asciiTheme="minorHAnsi" w:hAnsiTheme="minorHAnsi" w:cstheme="minorHAnsi"/>
                <w:sz w:val="22"/>
                <w:szCs w:val="22"/>
              </w:rPr>
              <w:fldChar w:fldCharType="begin">
                <w:ffData>
                  <w:name w:val="Check423"/>
                  <w:enabled/>
                  <w:calcOnExit w:val="0"/>
                  <w:checkBox>
                    <w:sizeAuto/>
                    <w:default w:val="0"/>
                  </w:checkBox>
                </w:ffData>
              </w:fldChar>
            </w:r>
            <w:r w:rsidRPr="00B907F5">
              <w:rPr>
                <w:rFonts w:asciiTheme="minorHAnsi" w:hAnsiTheme="minorHAnsi" w:cstheme="minorHAnsi"/>
                <w:sz w:val="22"/>
                <w:szCs w:val="22"/>
              </w:rPr>
              <w:instrText xml:space="preserve"> FORMCHECKBOX </w:instrText>
            </w:r>
            <w:r w:rsidR="00551BBD">
              <w:rPr>
                <w:rFonts w:asciiTheme="minorHAnsi" w:hAnsiTheme="minorHAnsi" w:cstheme="minorHAnsi"/>
                <w:sz w:val="22"/>
                <w:szCs w:val="22"/>
              </w:rPr>
            </w:r>
            <w:r w:rsidR="00551BBD">
              <w:rPr>
                <w:rFonts w:asciiTheme="minorHAnsi" w:hAnsiTheme="minorHAnsi" w:cstheme="minorHAnsi"/>
                <w:sz w:val="22"/>
                <w:szCs w:val="22"/>
              </w:rPr>
              <w:fldChar w:fldCharType="separate"/>
            </w:r>
            <w:r w:rsidRPr="00B907F5">
              <w:rPr>
                <w:rFonts w:asciiTheme="minorHAnsi" w:hAnsiTheme="minorHAnsi" w:cstheme="minorHAnsi"/>
                <w:sz w:val="22"/>
                <w:szCs w:val="22"/>
              </w:rPr>
              <w:fldChar w:fldCharType="end"/>
            </w:r>
          </w:p>
        </w:tc>
        <w:tc>
          <w:tcPr>
            <w:tcW w:w="8727" w:type="dxa"/>
            <w:gridSpan w:val="2"/>
          </w:tcPr>
          <w:p w14:paraId="0486AC3A" w14:textId="182CF051" w:rsidR="008E7C03" w:rsidRPr="00B907F5" w:rsidRDefault="008E7C03" w:rsidP="00B907F5">
            <w:pPr>
              <w:spacing w:after="240"/>
              <w:rPr>
                <w:rFonts w:asciiTheme="minorHAnsi" w:hAnsiTheme="minorHAnsi" w:cstheme="minorHAnsi"/>
                <w:sz w:val="22"/>
                <w:szCs w:val="22"/>
              </w:rPr>
            </w:pPr>
            <w:r w:rsidRPr="00B907F5">
              <w:rPr>
                <w:rFonts w:asciiTheme="minorHAnsi" w:hAnsiTheme="minorHAnsi" w:cstheme="minorHAnsi"/>
                <w:sz w:val="22"/>
                <w:szCs w:val="22"/>
              </w:rPr>
              <w:t xml:space="preserve">The material protects the privacy of the potential subject </w:t>
            </w:r>
            <w:r w:rsidR="00B71F38" w:rsidRPr="00B907F5">
              <w:rPr>
                <w:rFonts w:asciiTheme="minorHAnsi" w:hAnsiTheme="minorHAnsi" w:cstheme="minorHAnsi"/>
                <w:sz w:val="22"/>
                <w:szCs w:val="22"/>
              </w:rPr>
              <w:t xml:space="preserve">and </w:t>
            </w:r>
            <w:r w:rsidRPr="00B907F5">
              <w:rPr>
                <w:rFonts w:asciiTheme="minorHAnsi" w:hAnsiTheme="minorHAnsi" w:cstheme="minorHAnsi"/>
                <w:sz w:val="22"/>
                <w:szCs w:val="22"/>
              </w:rPr>
              <w:t>does not disclose potential subject’s health information as it pertains to inclusion/exclusion criteria.</w:t>
            </w:r>
          </w:p>
        </w:tc>
      </w:tr>
      <w:tr w:rsidR="008E7C03" w:rsidRPr="00796E4E" w14:paraId="0AB8DC13" w14:textId="77777777" w:rsidTr="00B907F5">
        <w:trPr>
          <w:trHeight w:val="341"/>
        </w:trPr>
        <w:tc>
          <w:tcPr>
            <w:tcW w:w="719" w:type="dxa"/>
          </w:tcPr>
          <w:p w14:paraId="6DC2E92B" w14:textId="77777777" w:rsidR="008E7C03" w:rsidRPr="00B907F5" w:rsidRDefault="008E7C03" w:rsidP="00A13326">
            <w:pPr>
              <w:jc w:val="center"/>
              <w:rPr>
                <w:rFonts w:asciiTheme="minorHAnsi" w:hAnsiTheme="minorHAnsi" w:cstheme="minorHAnsi"/>
                <w:sz w:val="22"/>
                <w:szCs w:val="22"/>
              </w:rPr>
            </w:pPr>
            <w:r w:rsidRPr="00B907F5">
              <w:rPr>
                <w:rFonts w:asciiTheme="minorHAnsi" w:hAnsiTheme="minorHAnsi" w:cstheme="minorHAnsi"/>
                <w:sz w:val="22"/>
                <w:szCs w:val="22"/>
              </w:rPr>
              <w:fldChar w:fldCharType="begin">
                <w:ffData>
                  <w:name w:val="Check421"/>
                  <w:enabled/>
                  <w:calcOnExit w:val="0"/>
                  <w:checkBox>
                    <w:sizeAuto/>
                    <w:default w:val="0"/>
                  </w:checkBox>
                </w:ffData>
              </w:fldChar>
            </w:r>
            <w:r w:rsidRPr="00B907F5">
              <w:rPr>
                <w:rFonts w:asciiTheme="minorHAnsi" w:hAnsiTheme="minorHAnsi" w:cstheme="minorHAnsi"/>
                <w:sz w:val="22"/>
                <w:szCs w:val="22"/>
              </w:rPr>
              <w:instrText xml:space="preserve"> FORMCHECKBOX </w:instrText>
            </w:r>
            <w:r w:rsidR="00551BBD">
              <w:rPr>
                <w:rFonts w:asciiTheme="minorHAnsi" w:hAnsiTheme="minorHAnsi" w:cstheme="minorHAnsi"/>
                <w:sz w:val="22"/>
                <w:szCs w:val="22"/>
              </w:rPr>
            </w:r>
            <w:r w:rsidR="00551BBD">
              <w:rPr>
                <w:rFonts w:asciiTheme="minorHAnsi" w:hAnsiTheme="minorHAnsi" w:cstheme="minorHAnsi"/>
                <w:sz w:val="22"/>
                <w:szCs w:val="22"/>
              </w:rPr>
              <w:fldChar w:fldCharType="separate"/>
            </w:r>
            <w:r w:rsidRPr="00B907F5">
              <w:rPr>
                <w:rFonts w:asciiTheme="minorHAnsi" w:hAnsiTheme="minorHAnsi" w:cstheme="minorHAnsi"/>
                <w:sz w:val="22"/>
                <w:szCs w:val="22"/>
              </w:rPr>
              <w:fldChar w:fldCharType="end"/>
            </w:r>
          </w:p>
        </w:tc>
        <w:tc>
          <w:tcPr>
            <w:tcW w:w="720" w:type="dxa"/>
          </w:tcPr>
          <w:p w14:paraId="6977F7F3" w14:textId="77777777" w:rsidR="008E7C03" w:rsidRPr="00B907F5" w:rsidRDefault="008E7C03" w:rsidP="00A13326">
            <w:pPr>
              <w:jc w:val="center"/>
              <w:rPr>
                <w:rFonts w:asciiTheme="minorHAnsi" w:hAnsiTheme="minorHAnsi" w:cstheme="minorHAnsi"/>
                <w:sz w:val="22"/>
                <w:szCs w:val="22"/>
              </w:rPr>
            </w:pPr>
            <w:r w:rsidRPr="00B907F5">
              <w:rPr>
                <w:rFonts w:asciiTheme="minorHAnsi" w:hAnsiTheme="minorHAnsi" w:cstheme="minorHAnsi"/>
                <w:sz w:val="22"/>
                <w:szCs w:val="22"/>
              </w:rPr>
              <w:fldChar w:fldCharType="begin">
                <w:ffData>
                  <w:name w:val="Check422"/>
                  <w:enabled/>
                  <w:calcOnExit w:val="0"/>
                  <w:checkBox>
                    <w:sizeAuto/>
                    <w:default w:val="0"/>
                  </w:checkBox>
                </w:ffData>
              </w:fldChar>
            </w:r>
            <w:r w:rsidRPr="00B907F5">
              <w:rPr>
                <w:rFonts w:asciiTheme="minorHAnsi" w:hAnsiTheme="minorHAnsi" w:cstheme="minorHAnsi"/>
                <w:sz w:val="22"/>
                <w:szCs w:val="22"/>
              </w:rPr>
              <w:instrText xml:space="preserve"> FORMCHECKBOX </w:instrText>
            </w:r>
            <w:r w:rsidR="00551BBD">
              <w:rPr>
                <w:rFonts w:asciiTheme="minorHAnsi" w:hAnsiTheme="minorHAnsi" w:cstheme="minorHAnsi"/>
                <w:sz w:val="22"/>
                <w:szCs w:val="22"/>
              </w:rPr>
            </w:r>
            <w:r w:rsidR="00551BBD">
              <w:rPr>
                <w:rFonts w:asciiTheme="minorHAnsi" w:hAnsiTheme="minorHAnsi" w:cstheme="minorHAnsi"/>
                <w:sz w:val="22"/>
                <w:szCs w:val="22"/>
              </w:rPr>
              <w:fldChar w:fldCharType="separate"/>
            </w:r>
            <w:r w:rsidRPr="00B907F5">
              <w:rPr>
                <w:rFonts w:asciiTheme="minorHAnsi" w:hAnsiTheme="minorHAnsi" w:cstheme="minorHAnsi"/>
                <w:sz w:val="22"/>
                <w:szCs w:val="22"/>
              </w:rPr>
              <w:fldChar w:fldCharType="end"/>
            </w:r>
          </w:p>
        </w:tc>
        <w:tc>
          <w:tcPr>
            <w:tcW w:w="720" w:type="dxa"/>
          </w:tcPr>
          <w:p w14:paraId="3A7023AF" w14:textId="77777777" w:rsidR="008E7C03" w:rsidRPr="00B907F5" w:rsidRDefault="008E7C03" w:rsidP="00A13326">
            <w:pPr>
              <w:jc w:val="center"/>
              <w:rPr>
                <w:rFonts w:asciiTheme="minorHAnsi" w:hAnsiTheme="minorHAnsi" w:cstheme="minorHAnsi"/>
                <w:sz w:val="22"/>
                <w:szCs w:val="22"/>
              </w:rPr>
            </w:pPr>
            <w:r w:rsidRPr="00B907F5">
              <w:rPr>
                <w:rFonts w:asciiTheme="minorHAnsi" w:hAnsiTheme="minorHAnsi" w:cstheme="minorHAnsi"/>
                <w:sz w:val="22"/>
                <w:szCs w:val="22"/>
              </w:rPr>
              <w:fldChar w:fldCharType="begin">
                <w:ffData>
                  <w:name w:val="Check423"/>
                  <w:enabled/>
                  <w:calcOnExit w:val="0"/>
                  <w:checkBox>
                    <w:sizeAuto/>
                    <w:default w:val="0"/>
                  </w:checkBox>
                </w:ffData>
              </w:fldChar>
            </w:r>
            <w:r w:rsidRPr="00B907F5">
              <w:rPr>
                <w:rFonts w:asciiTheme="minorHAnsi" w:hAnsiTheme="minorHAnsi" w:cstheme="minorHAnsi"/>
                <w:sz w:val="22"/>
                <w:szCs w:val="22"/>
              </w:rPr>
              <w:instrText xml:space="preserve"> FORMCHECKBOX </w:instrText>
            </w:r>
            <w:r w:rsidR="00551BBD">
              <w:rPr>
                <w:rFonts w:asciiTheme="minorHAnsi" w:hAnsiTheme="minorHAnsi" w:cstheme="minorHAnsi"/>
                <w:sz w:val="22"/>
                <w:szCs w:val="22"/>
              </w:rPr>
            </w:r>
            <w:r w:rsidR="00551BBD">
              <w:rPr>
                <w:rFonts w:asciiTheme="minorHAnsi" w:hAnsiTheme="minorHAnsi" w:cstheme="minorHAnsi"/>
                <w:sz w:val="22"/>
                <w:szCs w:val="22"/>
              </w:rPr>
              <w:fldChar w:fldCharType="separate"/>
            </w:r>
            <w:r w:rsidRPr="00B907F5">
              <w:rPr>
                <w:rFonts w:asciiTheme="minorHAnsi" w:hAnsiTheme="minorHAnsi" w:cstheme="minorHAnsi"/>
                <w:sz w:val="22"/>
                <w:szCs w:val="22"/>
              </w:rPr>
              <w:fldChar w:fldCharType="end"/>
            </w:r>
          </w:p>
        </w:tc>
        <w:tc>
          <w:tcPr>
            <w:tcW w:w="8727" w:type="dxa"/>
            <w:gridSpan w:val="2"/>
          </w:tcPr>
          <w:p w14:paraId="7B15B475" w14:textId="77777777" w:rsidR="008E7C03" w:rsidRPr="00B907F5" w:rsidRDefault="004045CE" w:rsidP="00A75D00">
            <w:pPr>
              <w:rPr>
                <w:rFonts w:asciiTheme="minorHAnsi" w:hAnsiTheme="minorHAnsi" w:cstheme="minorHAnsi"/>
                <w:sz w:val="22"/>
                <w:szCs w:val="22"/>
              </w:rPr>
            </w:pPr>
            <w:r w:rsidRPr="00B907F5">
              <w:rPr>
                <w:rFonts w:asciiTheme="minorHAnsi" w:hAnsiTheme="minorHAnsi" w:cstheme="minorHAnsi"/>
                <w:sz w:val="22"/>
                <w:szCs w:val="22"/>
              </w:rPr>
              <w:t>The m</w:t>
            </w:r>
            <w:r w:rsidR="008E7C03" w:rsidRPr="00B907F5">
              <w:rPr>
                <w:rFonts w:asciiTheme="minorHAnsi" w:hAnsiTheme="minorHAnsi" w:cstheme="minorHAnsi"/>
                <w:sz w:val="22"/>
                <w:szCs w:val="22"/>
              </w:rPr>
              <w:t>aterial discloses where/how contact information was obtained and is in accordance with the recruitment methods as documented in the IRB application and/or protocol</w:t>
            </w:r>
            <w:r w:rsidR="0089157B" w:rsidRPr="00B907F5">
              <w:rPr>
                <w:rFonts w:asciiTheme="minorHAnsi" w:hAnsiTheme="minorHAnsi" w:cstheme="minorHAnsi"/>
                <w:sz w:val="22"/>
                <w:szCs w:val="22"/>
              </w:rPr>
              <w:t>.</w:t>
            </w:r>
          </w:p>
        </w:tc>
      </w:tr>
      <w:tr w:rsidR="008E7C03" w:rsidRPr="00C41A1D" w14:paraId="4AC61421" w14:textId="77777777" w:rsidTr="00B907F5">
        <w:trPr>
          <w:trHeight w:val="341"/>
        </w:trPr>
        <w:tc>
          <w:tcPr>
            <w:tcW w:w="10886" w:type="dxa"/>
            <w:gridSpan w:val="5"/>
            <w:shd w:val="clear" w:color="auto" w:fill="F2F2F2" w:themeFill="background1" w:themeFillShade="F2"/>
          </w:tcPr>
          <w:p w14:paraId="70DF8A35" w14:textId="77777777" w:rsidR="008E7C03" w:rsidRPr="00B907F5" w:rsidRDefault="00C80BF7" w:rsidP="00A75D00">
            <w:pPr>
              <w:pStyle w:val="ListParagraph"/>
              <w:numPr>
                <w:ilvl w:val="0"/>
                <w:numId w:val="16"/>
              </w:numPr>
              <w:ind w:left="230" w:hanging="270"/>
              <w:rPr>
                <w:rFonts w:asciiTheme="minorHAnsi" w:hAnsiTheme="minorHAnsi" w:cstheme="minorHAnsi"/>
                <w:b/>
                <w:sz w:val="22"/>
                <w:szCs w:val="22"/>
              </w:rPr>
            </w:pPr>
            <w:r w:rsidRPr="00B907F5">
              <w:rPr>
                <w:rFonts w:asciiTheme="minorHAnsi" w:hAnsiTheme="minorHAnsi" w:cstheme="minorHAnsi"/>
                <w:b/>
                <w:sz w:val="22"/>
                <w:szCs w:val="22"/>
              </w:rPr>
              <w:t xml:space="preserve">Content and </w:t>
            </w:r>
            <w:r w:rsidR="008E7C03" w:rsidRPr="00B907F5">
              <w:rPr>
                <w:rFonts w:asciiTheme="minorHAnsi" w:hAnsiTheme="minorHAnsi" w:cstheme="minorHAnsi"/>
                <w:b/>
                <w:sz w:val="22"/>
                <w:szCs w:val="22"/>
              </w:rPr>
              <w:t>Languag</w:t>
            </w:r>
            <w:r w:rsidRPr="00B907F5">
              <w:rPr>
                <w:rFonts w:asciiTheme="minorHAnsi" w:hAnsiTheme="minorHAnsi" w:cstheme="minorHAnsi"/>
                <w:b/>
                <w:sz w:val="22"/>
                <w:szCs w:val="22"/>
              </w:rPr>
              <w:t>e</w:t>
            </w:r>
          </w:p>
        </w:tc>
      </w:tr>
      <w:tr w:rsidR="008E7C03" w:rsidRPr="00C41A1D" w14:paraId="07271E5A" w14:textId="77777777" w:rsidTr="00B907F5">
        <w:trPr>
          <w:trHeight w:val="341"/>
        </w:trPr>
        <w:tc>
          <w:tcPr>
            <w:tcW w:w="719" w:type="dxa"/>
            <w:shd w:val="clear" w:color="auto" w:fill="F2F2F2" w:themeFill="background1" w:themeFillShade="F2"/>
          </w:tcPr>
          <w:p w14:paraId="2BFF2003" w14:textId="77777777" w:rsidR="008E7C03" w:rsidRPr="00B907F5" w:rsidRDefault="008E7C03" w:rsidP="00A13326">
            <w:pPr>
              <w:rPr>
                <w:rFonts w:asciiTheme="minorHAnsi" w:hAnsiTheme="minorHAnsi" w:cstheme="minorHAnsi"/>
                <w:b/>
                <w:sz w:val="22"/>
                <w:szCs w:val="22"/>
              </w:rPr>
            </w:pPr>
            <w:r w:rsidRPr="00B907F5">
              <w:rPr>
                <w:rFonts w:asciiTheme="minorHAnsi" w:hAnsiTheme="minorHAnsi" w:cstheme="minorHAnsi"/>
                <w:b/>
                <w:sz w:val="22"/>
                <w:szCs w:val="22"/>
              </w:rPr>
              <w:t>YES</w:t>
            </w:r>
          </w:p>
        </w:tc>
        <w:tc>
          <w:tcPr>
            <w:tcW w:w="720" w:type="dxa"/>
            <w:shd w:val="clear" w:color="auto" w:fill="F2F2F2" w:themeFill="background1" w:themeFillShade="F2"/>
          </w:tcPr>
          <w:p w14:paraId="757BEDC0" w14:textId="77777777" w:rsidR="008E7C03" w:rsidRPr="00B907F5" w:rsidRDefault="008E7C03" w:rsidP="00A13326">
            <w:pPr>
              <w:rPr>
                <w:rFonts w:asciiTheme="minorHAnsi" w:hAnsiTheme="minorHAnsi" w:cstheme="minorHAnsi"/>
                <w:b/>
                <w:sz w:val="22"/>
                <w:szCs w:val="22"/>
              </w:rPr>
            </w:pPr>
            <w:r w:rsidRPr="00B907F5">
              <w:rPr>
                <w:rFonts w:asciiTheme="minorHAnsi" w:hAnsiTheme="minorHAnsi" w:cstheme="minorHAnsi"/>
                <w:b/>
                <w:sz w:val="22"/>
                <w:szCs w:val="22"/>
              </w:rPr>
              <w:t>NO</w:t>
            </w:r>
          </w:p>
        </w:tc>
        <w:tc>
          <w:tcPr>
            <w:tcW w:w="720" w:type="dxa"/>
            <w:shd w:val="clear" w:color="auto" w:fill="F2F2F2" w:themeFill="background1" w:themeFillShade="F2"/>
          </w:tcPr>
          <w:p w14:paraId="2E5CD6B6" w14:textId="77777777" w:rsidR="008E7C03" w:rsidRPr="00B907F5" w:rsidRDefault="008E7C03" w:rsidP="00A13326">
            <w:pPr>
              <w:rPr>
                <w:rFonts w:asciiTheme="minorHAnsi" w:hAnsiTheme="minorHAnsi" w:cstheme="minorHAnsi"/>
                <w:b/>
                <w:sz w:val="22"/>
                <w:szCs w:val="22"/>
              </w:rPr>
            </w:pPr>
            <w:r w:rsidRPr="00B907F5">
              <w:rPr>
                <w:rFonts w:asciiTheme="minorHAnsi" w:hAnsiTheme="minorHAnsi" w:cstheme="minorHAnsi"/>
                <w:b/>
                <w:sz w:val="22"/>
                <w:szCs w:val="22"/>
              </w:rPr>
              <w:t>N/A</w:t>
            </w:r>
          </w:p>
        </w:tc>
        <w:tc>
          <w:tcPr>
            <w:tcW w:w="8727" w:type="dxa"/>
            <w:gridSpan w:val="2"/>
            <w:shd w:val="clear" w:color="auto" w:fill="F2F2F2" w:themeFill="background1" w:themeFillShade="F2"/>
          </w:tcPr>
          <w:p w14:paraId="3AA5D69D" w14:textId="77777777" w:rsidR="008E7C03" w:rsidRPr="00B907F5" w:rsidRDefault="008E7C03" w:rsidP="00A13326">
            <w:pPr>
              <w:tabs>
                <w:tab w:val="left" w:pos="0"/>
              </w:tabs>
              <w:rPr>
                <w:rFonts w:asciiTheme="minorHAnsi" w:hAnsiTheme="minorHAnsi" w:cstheme="minorHAnsi"/>
                <w:b/>
                <w:sz w:val="22"/>
                <w:szCs w:val="22"/>
              </w:rPr>
            </w:pPr>
            <w:r w:rsidRPr="00B907F5">
              <w:rPr>
                <w:rFonts w:asciiTheme="minorHAnsi" w:hAnsiTheme="minorHAnsi" w:cstheme="minorHAnsi"/>
                <w:b/>
                <w:sz w:val="22"/>
                <w:szCs w:val="22"/>
              </w:rPr>
              <w:t>QUESTION</w:t>
            </w:r>
            <w:r w:rsidR="008541D6" w:rsidRPr="00B907F5">
              <w:rPr>
                <w:rFonts w:asciiTheme="minorHAnsi" w:hAnsiTheme="minorHAnsi" w:cstheme="minorHAnsi"/>
                <w:b/>
                <w:sz w:val="22"/>
                <w:szCs w:val="22"/>
              </w:rPr>
              <w:t>: Does the submitted recruitment material meet the following requirements?</w:t>
            </w:r>
          </w:p>
        </w:tc>
      </w:tr>
      <w:tr w:rsidR="00C80BF7" w:rsidRPr="00C41A1D" w14:paraId="1C26AE56" w14:textId="77777777" w:rsidTr="00B907F5">
        <w:trPr>
          <w:trHeight w:val="341"/>
        </w:trPr>
        <w:tc>
          <w:tcPr>
            <w:tcW w:w="719" w:type="dxa"/>
          </w:tcPr>
          <w:p w14:paraId="02C429F5" w14:textId="77777777" w:rsidR="00C80BF7" w:rsidRPr="00B907F5" w:rsidRDefault="00C80BF7" w:rsidP="00C80BF7">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18"/>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3A8A4584" w14:textId="77777777" w:rsidR="00C80BF7" w:rsidRPr="00B907F5" w:rsidRDefault="00C80BF7" w:rsidP="00C80BF7">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6599A48E" w14:textId="77777777" w:rsidR="00C80BF7" w:rsidRPr="00B907F5" w:rsidRDefault="00C80BF7" w:rsidP="00C80BF7">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0"/>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8727" w:type="dxa"/>
            <w:gridSpan w:val="2"/>
          </w:tcPr>
          <w:p w14:paraId="524AD6FE" w14:textId="77777777" w:rsidR="00C80BF7" w:rsidRPr="00B907F5" w:rsidDel="009412C9" w:rsidRDefault="00C80BF7" w:rsidP="00C80BF7">
            <w:pPr>
              <w:tabs>
                <w:tab w:val="left" w:pos="0"/>
              </w:tabs>
              <w:spacing w:after="120"/>
              <w:rPr>
                <w:rFonts w:asciiTheme="minorHAnsi" w:hAnsiTheme="minorHAnsi" w:cstheme="minorHAnsi"/>
                <w:sz w:val="22"/>
                <w:szCs w:val="22"/>
              </w:rPr>
            </w:pPr>
            <w:r w:rsidRPr="00B907F5">
              <w:rPr>
                <w:rFonts w:asciiTheme="minorHAnsi" w:hAnsiTheme="minorHAnsi" w:cstheme="minorHAnsi"/>
                <w:bCs/>
                <w:sz w:val="22"/>
                <w:szCs w:val="22"/>
              </w:rPr>
              <w:t xml:space="preserve">The language used is approximately </w:t>
            </w:r>
            <w:r w:rsidRPr="00B907F5">
              <w:rPr>
                <w:rFonts w:asciiTheme="minorHAnsi" w:hAnsiTheme="minorHAnsi" w:cstheme="minorHAnsi"/>
                <w:b/>
                <w:bCs/>
                <w:sz w:val="22"/>
                <w:szCs w:val="22"/>
              </w:rPr>
              <w:t>8</w:t>
            </w:r>
            <w:r w:rsidRPr="00B907F5">
              <w:rPr>
                <w:rFonts w:asciiTheme="minorHAnsi" w:hAnsiTheme="minorHAnsi" w:cstheme="minorHAnsi"/>
                <w:b/>
                <w:bCs/>
                <w:sz w:val="22"/>
                <w:szCs w:val="22"/>
                <w:vertAlign w:val="superscript"/>
              </w:rPr>
              <w:t>th</w:t>
            </w:r>
            <w:r w:rsidRPr="00B907F5">
              <w:rPr>
                <w:rFonts w:asciiTheme="minorHAnsi" w:hAnsiTheme="minorHAnsi" w:cstheme="minorHAnsi"/>
                <w:b/>
                <w:bCs/>
                <w:sz w:val="22"/>
                <w:szCs w:val="22"/>
              </w:rPr>
              <w:t xml:space="preserve"> grade reading level</w:t>
            </w:r>
            <w:r w:rsidRPr="00B907F5">
              <w:rPr>
                <w:rFonts w:asciiTheme="minorHAnsi" w:hAnsiTheme="minorHAnsi" w:cstheme="minorHAnsi"/>
                <w:bCs/>
                <w:sz w:val="22"/>
                <w:szCs w:val="22"/>
              </w:rPr>
              <w:t>.</w:t>
            </w:r>
          </w:p>
        </w:tc>
      </w:tr>
      <w:tr w:rsidR="008E7C03" w:rsidRPr="00C41A1D" w14:paraId="6A789516" w14:textId="77777777" w:rsidTr="00B907F5">
        <w:trPr>
          <w:trHeight w:val="341"/>
        </w:trPr>
        <w:tc>
          <w:tcPr>
            <w:tcW w:w="719" w:type="dxa"/>
          </w:tcPr>
          <w:p w14:paraId="12FAC77A" w14:textId="77777777" w:rsidR="008E7C03" w:rsidRPr="00B907F5" w:rsidRDefault="008E7C03" w:rsidP="00A13326">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18"/>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39C34992" w14:textId="77777777" w:rsidR="008E7C03" w:rsidRPr="00B907F5" w:rsidRDefault="008E7C03" w:rsidP="00A13326">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13EA2D00" w14:textId="77777777" w:rsidR="008E7C03" w:rsidRPr="00B907F5" w:rsidRDefault="008E7C03" w:rsidP="00A13326">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0"/>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8727" w:type="dxa"/>
            <w:gridSpan w:val="2"/>
          </w:tcPr>
          <w:p w14:paraId="19CD0D01" w14:textId="6A0C8B9E" w:rsidR="008E7C03" w:rsidRPr="00B907F5" w:rsidRDefault="008E7C03" w:rsidP="00A75D00">
            <w:pPr>
              <w:tabs>
                <w:tab w:val="left" w:pos="0"/>
              </w:tabs>
              <w:spacing w:after="120"/>
              <w:rPr>
                <w:rFonts w:asciiTheme="minorHAnsi" w:hAnsiTheme="minorHAnsi" w:cstheme="minorHAnsi"/>
                <w:sz w:val="22"/>
                <w:szCs w:val="22"/>
              </w:rPr>
            </w:pPr>
            <w:r w:rsidRPr="00B907F5">
              <w:rPr>
                <w:rFonts w:asciiTheme="minorHAnsi" w:hAnsiTheme="minorHAnsi" w:cstheme="minorHAnsi"/>
                <w:sz w:val="22"/>
                <w:szCs w:val="22"/>
              </w:rPr>
              <w:t xml:space="preserve">The </w:t>
            </w:r>
            <w:r w:rsidR="00B71F38" w:rsidRPr="00B907F5">
              <w:rPr>
                <w:rFonts w:asciiTheme="minorHAnsi" w:hAnsiTheme="minorHAnsi" w:cstheme="minorHAnsi"/>
                <w:sz w:val="22"/>
                <w:szCs w:val="22"/>
              </w:rPr>
              <w:t xml:space="preserve">content of the recruitment material </w:t>
            </w:r>
            <w:r w:rsidRPr="00B907F5">
              <w:rPr>
                <w:rFonts w:asciiTheme="minorHAnsi" w:hAnsiTheme="minorHAnsi" w:cstheme="minorHAnsi"/>
                <w:sz w:val="22"/>
                <w:szCs w:val="22"/>
              </w:rPr>
              <w:t xml:space="preserve">clearly represents that subjects are being </w:t>
            </w:r>
            <w:r w:rsidRPr="00B907F5">
              <w:rPr>
                <w:rFonts w:asciiTheme="minorHAnsi" w:hAnsiTheme="minorHAnsi" w:cstheme="minorHAnsi"/>
                <w:b/>
                <w:sz w:val="22"/>
                <w:szCs w:val="22"/>
              </w:rPr>
              <w:t>recruited for research and not treatment</w:t>
            </w:r>
            <w:r w:rsidRPr="00B907F5">
              <w:rPr>
                <w:rFonts w:asciiTheme="minorHAnsi" w:hAnsiTheme="minorHAnsi" w:cstheme="minorHAnsi"/>
                <w:sz w:val="22"/>
                <w:szCs w:val="22"/>
              </w:rPr>
              <w:t xml:space="preserve">. The message of the </w:t>
            </w:r>
            <w:r w:rsidR="00B71F38" w:rsidRPr="00B907F5">
              <w:rPr>
                <w:rFonts w:asciiTheme="minorHAnsi" w:hAnsiTheme="minorHAnsi" w:cstheme="minorHAnsi"/>
                <w:sz w:val="22"/>
                <w:szCs w:val="22"/>
              </w:rPr>
              <w:t xml:space="preserve">recruitment material </w:t>
            </w:r>
            <w:r w:rsidRPr="00B907F5">
              <w:rPr>
                <w:rFonts w:asciiTheme="minorHAnsi" w:hAnsiTheme="minorHAnsi" w:cstheme="minorHAnsi"/>
                <w:sz w:val="22"/>
                <w:szCs w:val="22"/>
              </w:rPr>
              <w:t xml:space="preserve">does not have the potential to contribute to confusion between research participation and standard clinical care?  </w:t>
            </w:r>
            <w:r w:rsidRPr="00B907F5">
              <w:rPr>
                <w:rFonts w:asciiTheme="minorHAnsi" w:hAnsiTheme="minorHAnsi" w:cstheme="minorHAnsi"/>
                <w:i/>
                <w:sz w:val="22"/>
                <w:szCs w:val="22"/>
              </w:rPr>
              <w:t>Language does not explicitly or implicitly imply "new treatment," "new medication" or "new drug" without explaining that the test article is investigational.</w:t>
            </w:r>
          </w:p>
        </w:tc>
      </w:tr>
      <w:tr w:rsidR="008E7C03" w:rsidRPr="00C41A1D" w14:paraId="5BEFA13D" w14:textId="77777777" w:rsidTr="00B907F5">
        <w:trPr>
          <w:trHeight w:val="341"/>
        </w:trPr>
        <w:tc>
          <w:tcPr>
            <w:tcW w:w="719" w:type="dxa"/>
          </w:tcPr>
          <w:p w14:paraId="2EFC4FE6" w14:textId="77777777" w:rsidR="008E7C03" w:rsidRPr="00B907F5" w:rsidRDefault="008E7C03" w:rsidP="009412C9">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18"/>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2091FB68" w14:textId="77777777" w:rsidR="008E7C03" w:rsidRPr="00B907F5" w:rsidRDefault="008E7C03" w:rsidP="009412C9">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1B6677E3" w14:textId="77777777" w:rsidR="008E7C03" w:rsidRPr="00B907F5" w:rsidRDefault="008E7C03" w:rsidP="009412C9">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0"/>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8727" w:type="dxa"/>
            <w:gridSpan w:val="2"/>
          </w:tcPr>
          <w:p w14:paraId="4511EE4C" w14:textId="77777777" w:rsidR="008E7C03" w:rsidRPr="00B907F5" w:rsidDel="009412C9" w:rsidRDefault="004045CE" w:rsidP="00A75D00">
            <w:pPr>
              <w:tabs>
                <w:tab w:val="left" w:pos="0"/>
              </w:tabs>
              <w:spacing w:after="120"/>
              <w:rPr>
                <w:rFonts w:asciiTheme="minorHAnsi" w:hAnsiTheme="minorHAnsi" w:cstheme="minorHAnsi"/>
                <w:sz w:val="22"/>
                <w:szCs w:val="22"/>
              </w:rPr>
            </w:pPr>
            <w:r w:rsidRPr="00B907F5">
              <w:rPr>
                <w:rFonts w:asciiTheme="minorHAnsi" w:hAnsiTheme="minorHAnsi" w:cstheme="minorHAnsi"/>
                <w:sz w:val="22"/>
                <w:szCs w:val="22"/>
              </w:rPr>
              <w:t xml:space="preserve">Information presented </w:t>
            </w:r>
            <w:r w:rsidRPr="00B907F5">
              <w:rPr>
                <w:rFonts w:asciiTheme="minorHAnsi" w:hAnsiTheme="minorHAnsi" w:cstheme="minorHAnsi"/>
                <w:b/>
                <w:sz w:val="22"/>
                <w:szCs w:val="22"/>
              </w:rPr>
              <w:t xml:space="preserve">does </w:t>
            </w:r>
            <w:r w:rsidR="00C80BF7" w:rsidRPr="00B907F5">
              <w:rPr>
                <w:rFonts w:asciiTheme="minorHAnsi" w:hAnsiTheme="minorHAnsi" w:cstheme="minorHAnsi"/>
                <w:b/>
                <w:sz w:val="22"/>
                <w:szCs w:val="22"/>
              </w:rPr>
              <w:t>NOT</w:t>
            </w:r>
            <w:r w:rsidR="008E7C03" w:rsidRPr="00B907F5">
              <w:rPr>
                <w:rFonts w:asciiTheme="minorHAnsi" w:hAnsiTheme="minorHAnsi" w:cstheme="minorHAnsi"/>
                <w:b/>
                <w:sz w:val="22"/>
                <w:szCs w:val="22"/>
              </w:rPr>
              <w:t xml:space="preserve"> imply a certainty of favorable outcome</w:t>
            </w:r>
            <w:r w:rsidR="008E7C03" w:rsidRPr="00B907F5">
              <w:rPr>
                <w:rFonts w:asciiTheme="minorHAnsi" w:hAnsiTheme="minorHAnsi" w:cstheme="minorHAnsi"/>
                <w:sz w:val="22"/>
                <w:szCs w:val="22"/>
              </w:rPr>
              <w:t xml:space="preserve"> or other benefits beyond what is outlined in the consent form(s) and the protocol.  </w:t>
            </w:r>
          </w:p>
        </w:tc>
      </w:tr>
      <w:tr w:rsidR="008E7C03" w:rsidRPr="00C41A1D" w14:paraId="7428E812" w14:textId="77777777" w:rsidTr="00B907F5">
        <w:trPr>
          <w:trHeight w:val="341"/>
        </w:trPr>
        <w:tc>
          <w:tcPr>
            <w:tcW w:w="719" w:type="dxa"/>
          </w:tcPr>
          <w:p w14:paraId="130993E1" w14:textId="77777777" w:rsidR="008E7C03" w:rsidRPr="00B907F5" w:rsidRDefault="008E7C03" w:rsidP="00A13326">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0"/>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717AD5BC" w14:textId="77777777" w:rsidR="008E7C03" w:rsidRPr="00B907F5" w:rsidRDefault="008E7C03" w:rsidP="00A13326">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0"/>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10667394" w14:textId="77777777" w:rsidR="008E7C03" w:rsidRPr="00B907F5" w:rsidRDefault="008E7C03" w:rsidP="00A13326">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0"/>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8727" w:type="dxa"/>
            <w:gridSpan w:val="2"/>
          </w:tcPr>
          <w:p w14:paraId="456CA5FE" w14:textId="77777777" w:rsidR="008E7C03" w:rsidRPr="00B907F5" w:rsidRDefault="008E7C03" w:rsidP="00A75D00">
            <w:pPr>
              <w:tabs>
                <w:tab w:val="num" w:pos="1440"/>
              </w:tabs>
              <w:spacing w:after="120"/>
              <w:rPr>
                <w:rFonts w:asciiTheme="minorHAnsi" w:hAnsiTheme="minorHAnsi" w:cstheme="minorHAnsi"/>
                <w:bCs/>
                <w:sz w:val="22"/>
                <w:szCs w:val="22"/>
              </w:rPr>
            </w:pPr>
            <w:r w:rsidRPr="00B907F5">
              <w:rPr>
                <w:rFonts w:asciiTheme="minorHAnsi" w:hAnsiTheme="minorHAnsi" w:cstheme="minorHAnsi"/>
                <w:sz w:val="22"/>
                <w:szCs w:val="22"/>
              </w:rPr>
              <w:t xml:space="preserve">There are </w:t>
            </w:r>
            <w:r w:rsidRPr="00B907F5">
              <w:rPr>
                <w:rFonts w:asciiTheme="minorHAnsi" w:hAnsiTheme="minorHAnsi" w:cstheme="minorHAnsi"/>
                <w:b/>
                <w:sz w:val="22"/>
                <w:szCs w:val="22"/>
              </w:rPr>
              <w:t>NO claims, either explicitly or implicitly, that research procedures are safe</w:t>
            </w:r>
            <w:r w:rsidR="00C80BF7" w:rsidRPr="00B907F5">
              <w:rPr>
                <w:rFonts w:asciiTheme="minorHAnsi" w:hAnsiTheme="minorHAnsi" w:cstheme="minorHAnsi"/>
                <w:b/>
                <w:sz w:val="22"/>
                <w:szCs w:val="22"/>
              </w:rPr>
              <w:t>/</w:t>
            </w:r>
            <w:r w:rsidRPr="00B907F5">
              <w:rPr>
                <w:rFonts w:asciiTheme="minorHAnsi" w:hAnsiTheme="minorHAnsi" w:cstheme="minorHAnsi"/>
                <w:b/>
                <w:sz w:val="22"/>
                <w:szCs w:val="22"/>
              </w:rPr>
              <w:t>effective</w:t>
            </w:r>
            <w:r w:rsidR="00C80BF7" w:rsidRPr="00B907F5">
              <w:rPr>
                <w:rFonts w:asciiTheme="minorHAnsi" w:hAnsiTheme="minorHAnsi" w:cstheme="minorHAnsi"/>
                <w:b/>
                <w:sz w:val="22"/>
                <w:szCs w:val="22"/>
              </w:rPr>
              <w:t>/equivalent/</w:t>
            </w:r>
            <w:r w:rsidRPr="00B907F5">
              <w:rPr>
                <w:rFonts w:asciiTheme="minorHAnsi" w:hAnsiTheme="minorHAnsi" w:cstheme="minorHAnsi"/>
                <w:b/>
                <w:sz w:val="22"/>
                <w:szCs w:val="22"/>
              </w:rPr>
              <w:t>superior</w:t>
            </w:r>
            <w:r w:rsidRPr="00B907F5">
              <w:rPr>
                <w:rFonts w:asciiTheme="minorHAnsi" w:hAnsiTheme="minorHAnsi" w:cstheme="minorHAnsi"/>
                <w:sz w:val="22"/>
                <w:szCs w:val="22"/>
              </w:rPr>
              <w:t xml:space="preserve"> to any other drug/biologic/device/intervention.</w:t>
            </w:r>
          </w:p>
        </w:tc>
      </w:tr>
      <w:tr w:rsidR="008E7C03" w:rsidRPr="00C41A1D" w14:paraId="2335A1DF" w14:textId="77777777" w:rsidTr="00B907F5">
        <w:trPr>
          <w:trHeight w:val="341"/>
        </w:trPr>
        <w:tc>
          <w:tcPr>
            <w:tcW w:w="719" w:type="dxa"/>
          </w:tcPr>
          <w:p w14:paraId="605C02D5" w14:textId="77777777" w:rsidR="008E7C03" w:rsidRPr="00B907F5" w:rsidRDefault="008E7C03" w:rsidP="00A13326">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1"/>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44E58ECE" w14:textId="77777777" w:rsidR="008E7C03" w:rsidRPr="00B907F5" w:rsidRDefault="008E7C03" w:rsidP="00A13326">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2"/>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35A43E1E" w14:textId="77777777" w:rsidR="008E7C03" w:rsidRPr="00B907F5" w:rsidRDefault="008E7C03" w:rsidP="00A13326">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3"/>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8727" w:type="dxa"/>
            <w:gridSpan w:val="2"/>
          </w:tcPr>
          <w:p w14:paraId="78EFD119" w14:textId="7E5517C4" w:rsidR="008E7C03" w:rsidRPr="00B907F5" w:rsidRDefault="008E7C03" w:rsidP="00B907F5">
            <w:pPr>
              <w:spacing w:after="240"/>
              <w:rPr>
                <w:rFonts w:asciiTheme="minorHAnsi" w:hAnsiTheme="minorHAnsi" w:cstheme="minorHAnsi"/>
                <w:sz w:val="22"/>
                <w:szCs w:val="22"/>
              </w:rPr>
            </w:pPr>
            <w:r w:rsidRPr="00B907F5">
              <w:rPr>
                <w:rFonts w:asciiTheme="minorHAnsi" w:hAnsiTheme="minorHAnsi" w:cstheme="minorHAnsi"/>
                <w:sz w:val="22"/>
                <w:szCs w:val="22"/>
              </w:rPr>
              <w:t xml:space="preserve">The </w:t>
            </w:r>
            <w:r w:rsidR="00B71F38" w:rsidRPr="00B907F5">
              <w:rPr>
                <w:rFonts w:asciiTheme="minorHAnsi" w:hAnsiTheme="minorHAnsi" w:cstheme="minorHAnsi"/>
                <w:sz w:val="22"/>
                <w:szCs w:val="22"/>
              </w:rPr>
              <w:t>recruitment material</w:t>
            </w:r>
            <w:r w:rsidRPr="00B907F5">
              <w:rPr>
                <w:rFonts w:asciiTheme="minorHAnsi" w:hAnsiTheme="minorHAnsi" w:cstheme="minorHAnsi"/>
                <w:sz w:val="22"/>
                <w:szCs w:val="22"/>
              </w:rPr>
              <w:t xml:space="preserve"> </w:t>
            </w:r>
            <w:r w:rsidRPr="00B907F5">
              <w:rPr>
                <w:rFonts w:asciiTheme="minorHAnsi" w:hAnsiTheme="minorHAnsi" w:cstheme="minorHAnsi"/>
                <w:b/>
                <w:sz w:val="22"/>
                <w:szCs w:val="22"/>
              </w:rPr>
              <w:t xml:space="preserve">does NOT offer </w:t>
            </w:r>
            <w:smartTag w:uri="urn:schemas-microsoft-com:office:smarttags" w:element="stockticker">
              <w:r w:rsidRPr="00B907F5">
                <w:rPr>
                  <w:rFonts w:asciiTheme="minorHAnsi" w:hAnsiTheme="minorHAnsi" w:cstheme="minorHAnsi"/>
                  <w:b/>
                  <w:sz w:val="22"/>
                  <w:szCs w:val="22"/>
                </w:rPr>
                <w:t>FREE</w:t>
              </w:r>
            </w:smartTag>
            <w:r w:rsidRPr="00B907F5">
              <w:rPr>
                <w:rFonts w:asciiTheme="minorHAnsi" w:hAnsiTheme="minorHAnsi" w:cstheme="minorHAnsi"/>
                <w:b/>
                <w:sz w:val="22"/>
                <w:szCs w:val="22"/>
              </w:rPr>
              <w:t xml:space="preserve"> care, treatment, goods, or services</w:t>
            </w:r>
            <w:r w:rsidRPr="00B907F5">
              <w:rPr>
                <w:rFonts w:asciiTheme="minorHAnsi" w:hAnsiTheme="minorHAnsi" w:cstheme="minorHAnsi"/>
                <w:sz w:val="22"/>
                <w:szCs w:val="22"/>
              </w:rPr>
              <w:t xml:space="preserve">. </w:t>
            </w:r>
            <w:r w:rsidRPr="00B907F5">
              <w:rPr>
                <w:rFonts w:asciiTheme="minorHAnsi" w:hAnsiTheme="minorHAnsi" w:cstheme="minorHAnsi"/>
                <w:i/>
                <w:sz w:val="22"/>
                <w:szCs w:val="22"/>
              </w:rPr>
              <w:t>Study may provide items related to study participation “free of charge” or “at no cost”.</w:t>
            </w:r>
          </w:p>
        </w:tc>
      </w:tr>
      <w:tr w:rsidR="008E7C03" w:rsidRPr="00C41A1D" w14:paraId="33A9BC98" w14:textId="77777777" w:rsidTr="00B907F5">
        <w:trPr>
          <w:trHeight w:val="341"/>
        </w:trPr>
        <w:tc>
          <w:tcPr>
            <w:tcW w:w="719" w:type="dxa"/>
          </w:tcPr>
          <w:p w14:paraId="5B8FB02B" w14:textId="77777777" w:rsidR="008E7C03" w:rsidRPr="00B907F5" w:rsidRDefault="008E7C03" w:rsidP="008E7C03">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1"/>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32663864" w14:textId="77777777" w:rsidR="008E7C03" w:rsidRPr="00B907F5" w:rsidRDefault="008E7C03" w:rsidP="008E7C03">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2"/>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168E14D8" w14:textId="77777777" w:rsidR="008E7C03" w:rsidRPr="00B907F5" w:rsidRDefault="008E7C03" w:rsidP="008E7C03">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3"/>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8727" w:type="dxa"/>
            <w:gridSpan w:val="2"/>
          </w:tcPr>
          <w:p w14:paraId="63C26501" w14:textId="217DC592" w:rsidR="008E7C03" w:rsidRPr="00B907F5" w:rsidRDefault="00B71F38" w:rsidP="00A75D00">
            <w:pPr>
              <w:rPr>
                <w:rFonts w:asciiTheme="minorHAnsi" w:hAnsiTheme="minorHAnsi" w:cstheme="minorHAnsi"/>
                <w:sz w:val="22"/>
                <w:szCs w:val="22"/>
              </w:rPr>
            </w:pPr>
            <w:r w:rsidRPr="00B907F5">
              <w:rPr>
                <w:rFonts w:asciiTheme="minorHAnsi" w:hAnsiTheme="minorHAnsi" w:cstheme="minorHAnsi"/>
                <w:sz w:val="22"/>
                <w:szCs w:val="22"/>
              </w:rPr>
              <w:t>The recruitment m</w:t>
            </w:r>
            <w:r w:rsidR="008E7C03" w:rsidRPr="00B907F5">
              <w:rPr>
                <w:rFonts w:asciiTheme="minorHAnsi" w:hAnsiTheme="minorHAnsi" w:cstheme="minorHAnsi"/>
                <w:sz w:val="22"/>
                <w:szCs w:val="22"/>
              </w:rPr>
              <w:t xml:space="preserve">aterial </w:t>
            </w:r>
            <w:r w:rsidR="008E7C03" w:rsidRPr="00B907F5">
              <w:rPr>
                <w:rFonts w:asciiTheme="minorHAnsi" w:hAnsiTheme="minorHAnsi" w:cstheme="minorHAnsi"/>
                <w:b/>
                <w:sz w:val="22"/>
                <w:szCs w:val="22"/>
              </w:rPr>
              <w:t xml:space="preserve">does </w:t>
            </w:r>
            <w:r w:rsidR="00C80BF7" w:rsidRPr="00B907F5">
              <w:rPr>
                <w:rFonts w:asciiTheme="minorHAnsi" w:hAnsiTheme="minorHAnsi" w:cstheme="minorHAnsi"/>
                <w:b/>
                <w:sz w:val="22"/>
                <w:szCs w:val="22"/>
              </w:rPr>
              <w:t>NOT</w:t>
            </w:r>
            <w:r w:rsidR="008E7C03" w:rsidRPr="00B907F5">
              <w:rPr>
                <w:rFonts w:asciiTheme="minorHAnsi" w:hAnsiTheme="minorHAnsi" w:cstheme="minorHAnsi"/>
                <w:b/>
                <w:sz w:val="22"/>
                <w:szCs w:val="22"/>
              </w:rPr>
              <w:t xml:space="preserve"> emphasize payment</w:t>
            </w:r>
            <w:r w:rsidR="008E7C03" w:rsidRPr="00B907F5">
              <w:rPr>
                <w:rFonts w:asciiTheme="minorHAnsi" w:hAnsiTheme="minorHAnsi" w:cstheme="minorHAnsi"/>
                <w:sz w:val="22"/>
                <w:szCs w:val="22"/>
              </w:rPr>
              <w:t xml:space="preserve"> or the amount to be paid</w:t>
            </w:r>
            <w:r w:rsidR="003D4586" w:rsidRPr="00B907F5">
              <w:rPr>
                <w:rFonts w:asciiTheme="minorHAnsi" w:hAnsiTheme="minorHAnsi" w:cstheme="minorHAnsi"/>
                <w:sz w:val="22"/>
                <w:szCs w:val="22"/>
              </w:rPr>
              <w:t xml:space="preserve">: </w:t>
            </w:r>
            <w:r w:rsidR="003D4586" w:rsidRPr="00B907F5">
              <w:rPr>
                <w:rFonts w:asciiTheme="minorHAnsi" w:hAnsiTheme="minorHAnsi" w:cstheme="minorHAnsi"/>
                <w:i/>
                <w:sz w:val="22"/>
                <w:szCs w:val="22"/>
              </w:rPr>
              <w:t>e.g</w:t>
            </w:r>
            <w:r w:rsidR="008E7C03" w:rsidRPr="00B907F5">
              <w:rPr>
                <w:rFonts w:asciiTheme="minorHAnsi" w:hAnsiTheme="minorHAnsi" w:cstheme="minorHAnsi"/>
                <w:i/>
                <w:sz w:val="22"/>
                <w:szCs w:val="22"/>
              </w:rPr>
              <w:t>.</w:t>
            </w:r>
            <w:r w:rsidR="004045CE" w:rsidRPr="00B907F5">
              <w:rPr>
                <w:rFonts w:asciiTheme="minorHAnsi" w:hAnsiTheme="minorHAnsi" w:cstheme="minorHAnsi"/>
                <w:i/>
                <w:sz w:val="22"/>
                <w:szCs w:val="22"/>
              </w:rPr>
              <w:t xml:space="preserve"> u</w:t>
            </w:r>
            <w:r w:rsidR="008E7C03" w:rsidRPr="00B907F5">
              <w:rPr>
                <w:rFonts w:asciiTheme="minorHAnsi" w:hAnsiTheme="minorHAnsi" w:cstheme="minorHAnsi"/>
                <w:i/>
                <w:sz w:val="22"/>
                <w:szCs w:val="22"/>
              </w:rPr>
              <w:t>se of</w:t>
            </w:r>
            <w:r w:rsidR="004045CE" w:rsidRPr="00B907F5">
              <w:rPr>
                <w:rFonts w:asciiTheme="minorHAnsi" w:hAnsiTheme="minorHAnsi" w:cstheme="minorHAnsi"/>
                <w:i/>
                <w:sz w:val="22"/>
                <w:szCs w:val="22"/>
              </w:rPr>
              <w:t xml:space="preserve"> formatting does not accentuate payment in the forms of </w:t>
            </w:r>
            <w:r w:rsidR="008E7C03" w:rsidRPr="00B907F5">
              <w:rPr>
                <w:rFonts w:asciiTheme="minorHAnsi" w:hAnsiTheme="minorHAnsi" w:cstheme="minorHAnsi"/>
                <w:i/>
                <w:sz w:val="22"/>
                <w:szCs w:val="22"/>
              </w:rPr>
              <w:t xml:space="preserve">larger or bold font, underline, use of punctuation, </w:t>
            </w:r>
            <w:r w:rsidR="004045CE" w:rsidRPr="00B907F5">
              <w:rPr>
                <w:rFonts w:asciiTheme="minorHAnsi" w:hAnsiTheme="minorHAnsi" w:cstheme="minorHAnsi"/>
                <w:i/>
                <w:sz w:val="22"/>
                <w:szCs w:val="22"/>
              </w:rPr>
              <w:t xml:space="preserve">font </w:t>
            </w:r>
            <w:r w:rsidR="008E7C03" w:rsidRPr="00B907F5">
              <w:rPr>
                <w:rFonts w:asciiTheme="minorHAnsi" w:hAnsiTheme="minorHAnsi" w:cstheme="minorHAnsi"/>
                <w:i/>
                <w:sz w:val="22"/>
                <w:szCs w:val="22"/>
              </w:rPr>
              <w:t>colo</w:t>
            </w:r>
            <w:r w:rsidR="004045CE" w:rsidRPr="00B907F5">
              <w:rPr>
                <w:rFonts w:asciiTheme="minorHAnsi" w:hAnsiTheme="minorHAnsi" w:cstheme="minorHAnsi"/>
                <w:i/>
                <w:sz w:val="22"/>
                <w:szCs w:val="22"/>
              </w:rPr>
              <w:t>r, etc</w:t>
            </w:r>
            <w:r w:rsidR="008E7C03" w:rsidRPr="00B907F5">
              <w:rPr>
                <w:rFonts w:asciiTheme="minorHAnsi" w:hAnsiTheme="minorHAnsi" w:cstheme="minorHAnsi"/>
                <w:i/>
                <w:sz w:val="22"/>
                <w:szCs w:val="22"/>
              </w:rPr>
              <w:t>.</w:t>
            </w:r>
            <w:r w:rsidR="008E7C03" w:rsidRPr="00B907F5" w:rsidDel="00E3249A">
              <w:rPr>
                <w:rFonts w:asciiTheme="minorHAnsi" w:hAnsiTheme="minorHAnsi" w:cstheme="minorHAnsi"/>
                <w:sz w:val="22"/>
                <w:szCs w:val="22"/>
              </w:rPr>
              <w:t xml:space="preserve"> </w:t>
            </w:r>
          </w:p>
        </w:tc>
      </w:tr>
      <w:tr w:rsidR="004A4DDF" w:rsidRPr="00C41A1D" w14:paraId="617EF215" w14:textId="77777777" w:rsidTr="00B907F5">
        <w:trPr>
          <w:trHeight w:val="341"/>
        </w:trPr>
        <w:tc>
          <w:tcPr>
            <w:tcW w:w="10886" w:type="dxa"/>
            <w:gridSpan w:val="5"/>
            <w:shd w:val="clear" w:color="auto" w:fill="F2F2F2" w:themeFill="background1" w:themeFillShade="F2"/>
          </w:tcPr>
          <w:p w14:paraId="11B4D5E8" w14:textId="117A96C7" w:rsidR="004A4DDF" w:rsidRPr="00B907F5" w:rsidRDefault="00986CD9" w:rsidP="00C063AF">
            <w:pPr>
              <w:pStyle w:val="ListParagraph"/>
              <w:numPr>
                <w:ilvl w:val="0"/>
                <w:numId w:val="16"/>
              </w:numPr>
              <w:ind w:left="230" w:hanging="270"/>
              <w:rPr>
                <w:rFonts w:asciiTheme="minorHAnsi" w:hAnsiTheme="minorHAnsi" w:cstheme="minorHAnsi"/>
                <w:sz w:val="22"/>
                <w:szCs w:val="22"/>
              </w:rPr>
            </w:pPr>
            <w:r w:rsidRPr="00B907F5">
              <w:rPr>
                <w:rFonts w:asciiTheme="minorHAnsi" w:hAnsiTheme="minorHAnsi" w:cstheme="minorHAnsi"/>
                <w:b/>
                <w:sz w:val="22"/>
                <w:szCs w:val="22"/>
              </w:rPr>
              <w:lastRenderedPageBreak/>
              <w:t>Additional Protections</w:t>
            </w:r>
          </w:p>
        </w:tc>
      </w:tr>
      <w:tr w:rsidR="004A4DDF" w:rsidRPr="00C41A1D" w14:paraId="73D96F0E" w14:textId="77777777" w:rsidTr="00B907F5">
        <w:trPr>
          <w:trHeight w:val="341"/>
        </w:trPr>
        <w:tc>
          <w:tcPr>
            <w:tcW w:w="719" w:type="dxa"/>
          </w:tcPr>
          <w:p w14:paraId="5E19F06F" w14:textId="77777777" w:rsidR="004A4DDF" w:rsidRPr="00B907F5" w:rsidRDefault="004A4DDF" w:rsidP="004A4DDF">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1"/>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2429C63E" w14:textId="77777777" w:rsidR="004A4DDF" w:rsidRPr="00B907F5" w:rsidRDefault="004A4DDF" w:rsidP="004A4DDF">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2"/>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71A6EBEC" w14:textId="77777777" w:rsidR="004A4DDF" w:rsidRPr="00B907F5" w:rsidRDefault="004A4DDF" w:rsidP="004A4DDF">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3"/>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8727" w:type="dxa"/>
            <w:gridSpan w:val="2"/>
          </w:tcPr>
          <w:p w14:paraId="2BB5ADCE" w14:textId="6DCB2F87" w:rsidR="004A4DDF" w:rsidRPr="00B907F5" w:rsidRDefault="004A4DDF" w:rsidP="00B907F5">
            <w:pPr>
              <w:spacing w:after="240"/>
              <w:rPr>
                <w:rFonts w:asciiTheme="minorHAnsi" w:hAnsiTheme="minorHAnsi" w:cstheme="minorHAnsi"/>
                <w:sz w:val="22"/>
                <w:szCs w:val="22"/>
              </w:rPr>
            </w:pPr>
            <w:r w:rsidRPr="00B907F5">
              <w:rPr>
                <w:rFonts w:asciiTheme="minorHAnsi" w:hAnsiTheme="minorHAnsi" w:cstheme="minorHAnsi"/>
                <w:sz w:val="22"/>
                <w:szCs w:val="22"/>
              </w:rPr>
              <w:t xml:space="preserve">When minors are enrolled, the </w:t>
            </w:r>
            <w:r w:rsidR="00B71F38" w:rsidRPr="00B907F5">
              <w:rPr>
                <w:rFonts w:asciiTheme="minorHAnsi" w:hAnsiTheme="minorHAnsi" w:cstheme="minorHAnsi"/>
                <w:sz w:val="22"/>
                <w:szCs w:val="22"/>
              </w:rPr>
              <w:t xml:space="preserve">recruitment </w:t>
            </w:r>
            <w:r w:rsidRPr="00B907F5">
              <w:rPr>
                <w:rFonts w:asciiTheme="minorHAnsi" w:hAnsiTheme="minorHAnsi" w:cstheme="minorHAnsi"/>
                <w:sz w:val="22"/>
                <w:szCs w:val="22"/>
              </w:rPr>
              <w:t>material is written in a way that the parent/guardian</w:t>
            </w:r>
            <w:r w:rsidR="00986CD9" w:rsidRPr="00B907F5">
              <w:rPr>
                <w:rFonts w:asciiTheme="minorHAnsi" w:hAnsiTheme="minorHAnsi" w:cstheme="minorHAnsi"/>
                <w:sz w:val="22"/>
                <w:szCs w:val="22"/>
              </w:rPr>
              <w:t xml:space="preserve"> is the intended audience</w:t>
            </w:r>
            <w:r w:rsidRPr="00B907F5">
              <w:rPr>
                <w:rFonts w:asciiTheme="minorHAnsi" w:hAnsiTheme="minorHAnsi" w:cstheme="minorHAnsi"/>
                <w:sz w:val="22"/>
                <w:szCs w:val="22"/>
              </w:rPr>
              <w:t>.</w:t>
            </w:r>
          </w:p>
        </w:tc>
      </w:tr>
      <w:tr w:rsidR="00986CD9" w:rsidRPr="00C41A1D" w14:paraId="1B156927" w14:textId="77777777" w:rsidTr="00B907F5">
        <w:trPr>
          <w:trHeight w:val="341"/>
        </w:trPr>
        <w:tc>
          <w:tcPr>
            <w:tcW w:w="719" w:type="dxa"/>
          </w:tcPr>
          <w:p w14:paraId="77866744" w14:textId="77777777" w:rsidR="00986CD9" w:rsidRPr="00B907F5" w:rsidRDefault="00986CD9" w:rsidP="00986CD9">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18"/>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7A348D37" w14:textId="77777777" w:rsidR="00986CD9" w:rsidRPr="00B907F5" w:rsidRDefault="00986CD9" w:rsidP="00986CD9">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720" w:type="dxa"/>
          </w:tcPr>
          <w:p w14:paraId="4D1A7E60" w14:textId="77777777" w:rsidR="00986CD9" w:rsidRPr="00B907F5" w:rsidRDefault="00986CD9" w:rsidP="00986CD9">
            <w:pPr>
              <w:jc w:val="center"/>
              <w:rPr>
                <w:rFonts w:asciiTheme="minorHAnsi" w:hAnsiTheme="minorHAnsi" w:cstheme="minorHAnsi"/>
                <w:b/>
                <w:sz w:val="22"/>
                <w:szCs w:val="22"/>
              </w:rPr>
            </w:pPr>
            <w:r w:rsidRPr="00B907F5">
              <w:rPr>
                <w:rFonts w:asciiTheme="minorHAnsi" w:hAnsiTheme="minorHAnsi" w:cstheme="minorHAnsi"/>
                <w:b/>
                <w:sz w:val="22"/>
                <w:szCs w:val="22"/>
              </w:rPr>
              <w:fldChar w:fldCharType="begin">
                <w:ffData>
                  <w:name w:val="Check420"/>
                  <w:enabled/>
                  <w:calcOnExit w:val="0"/>
                  <w:checkBox>
                    <w:sizeAuto/>
                    <w:default w:val="0"/>
                  </w:checkBox>
                </w:ffData>
              </w:fldChar>
            </w:r>
            <w:r w:rsidRPr="00B907F5">
              <w:rPr>
                <w:rFonts w:asciiTheme="minorHAnsi" w:hAnsiTheme="minorHAnsi" w:cstheme="minorHAnsi"/>
                <w:b/>
                <w:sz w:val="22"/>
                <w:szCs w:val="22"/>
              </w:rPr>
              <w:instrText xml:space="preserve"> FORMCHECKBOX </w:instrText>
            </w:r>
            <w:r w:rsidR="00551BBD">
              <w:rPr>
                <w:rFonts w:asciiTheme="minorHAnsi" w:hAnsiTheme="minorHAnsi" w:cstheme="minorHAnsi"/>
                <w:b/>
                <w:sz w:val="22"/>
                <w:szCs w:val="22"/>
              </w:rPr>
            </w:r>
            <w:r w:rsidR="00551BBD">
              <w:rPr>
                <w:rFonts w:asciiTheme="minorHAnsi" w:hAnsiTheme="minorHAnsi" w:cstheme="minorHAnsi"/>
                <w:b/>
                <w:sz w:val="22"/>
                <w:szCs w:val="22"/>
              </w:rPr>
              <w:fldChar w:fldCharType="separate"/>
            </w:r>
            <w:r w:rsidRPr="00B907F5">
              <w:rPr>
                <w:rFonts w:asciiTheme="minorHAnsi" w:hAnsiTheme="minorHAnsi" w:cstheme="minorHAnsi"/>
                <w:b/>
                <w:sz w:val="22"/>
                <w:szCs w:val="22"/>
              </w:rPr>
              <w:fldChar w:fldCharType="end"/>
            </w:r>
          </w:p>
        </w:tc>
        <w:tc>
          <w:tcPr>
            <w:tcW w:w="8727" w:type="dxa"/>
            <w:gridSpan w:val="2"/>
          </w:tcPr>
          <w:p w14:paraId="0C6F0B69" w14:textId="7E92AA15" w:rsidR="00986CD9" w:rsidRPr="00B907F5" w:rsidRDefault="00986CD9" w:rsidP="00A75D00">
            <w:pPr>
              <w:rPr>
                <w:rFonts w:asciiTheme="minorHAnsi" w:hAnsiTheme="minorHAnsi" w:cstheme="minorHAnsi"/>
                <w:sz w:val="22"/>
                <w:szCs w:val="22"/>
              </w:rPr>
            </w:pPr>
            <w:r w:rsidRPr="00B907F5">
              <w:rPr>
                <w:rFonts w:asciiTheme="minorHAnsi" w:hAnsiTheme="minorHAnsi" w:cstheme="minorHAnsi"/>
                <w:sz w:val="22"/>
                <w:szCs w:val="22"/>
              </w:rPr>
              <w:t xml:space="preserve">The </w:t>
            </w:r>
            <w:r w:rsidR="00B71F38" w:rsidRPr="00B907F5">
              <w:rPr>
                <w:rFonts w:asciiTheme="minorHAnsi" w:hAnsiTheme="minorHAnsi" w:cstheme="minorHAnsi"/>
                <w:sz w:val="22"/>
                <w:szCs w:val="22"/>
              </w:rPr>
              <w:t xml:space="preserve">recruitment </w:t>
            </w:r>
            <w:r w:rsidRPr="00B907F5">
              <w:rPr>
                <w:rFonts w:asciiTheme="minorHAnsi" w:hAnsiTheme="minorHAnsi" w:cstheme="minorHAnsi"/>
                <w:sz w:val="22"/>
                <w:szCs w:val="22"/>
              </w:rPr>
              <w:t xml:space="preserve">material includes </w:t>
            </w:r>
            <w:r w:rsidR="00B71F38" w:rsidRPr="00B907F5">
              <w:rPr>
                <w:rFonts w:asciiTheme="minorHAnsi" w:hAnsiTheme="minorHAnsi" w:cstheme="minorHAnsi"/>
                <w:sz w:val="22"/>
                <w:szCs w:val="22"/>
              </w:rPr>
              <w:t xml:space="preserve">a </w:t>
            </w:r>
            <w:r w:rsidRPr="00B907F5">
              <w:rPr>
                <w:rFonts w:asciiTheme="minorHAnsi" w:hAnsiTheme="minorHAnsi" w:cstheme="minorHAnsi"/>
                <w:sz w:val="22"/>
                <w:szCs w:val="22"/>
              </w:rPr>
              <w:t>statement that participation is voluntary and refusal to participate will not negatively impact healthcare or relationships with employer/healthcare providers/coaches/teachers, etc.</w:t>
            </w:r>
          </w:p>
        </w:tc>
      </w:tr>
      <w:tr w:rsidR="004A4DDF" w:rsidRPr="00C41A1D" w14:paraId="1DE098B3" w14:textId="77777777" w:rsidTr="00B907F5">
        <w:trPr>
          <w:trHeight w:val="341"/>
        </w:trPr>
        <w:tc>
          <w:tcPr>
            <w:tcW w:w="10886" w:type="dxa"/>
            <w:gridSpan w:val="5"/>
            <w:shd w:val="clear" w:color="auto" w:fill="F2F2F2" w:themeFill="background1" w:themeFillShade="F2"/>
          </w:tcPr>
          <w:p w14:paraId="1F6FC4E0" w14:textId="7111462E" w:rsidR="004A4DDF" w:rsidRPr="00B907F5" w:rsidRDefault="00DD1181" w:rsidP="004A4DDF">
            <w:pPr>
              <w:pStyle w:val="ListParagraph"/>
              <w:numPr>
                <w:ilvl w:val="0"/>
                <w:numId w:val="16"/>
              </w:numPr>
              <w:ind w:left="230" w:hanging="270"/>
              <w:rPr>
                <w:rFonts w:asciiTheme="minorHAnsi" w:hAnsiTheme="minorHAnsi" w:cstheme="minorHAnsi"/>
                <w:b/>
                <w:sz w:val="22"/>
                <w:szCs w:val="22"/>
              </w:rPr>
            </w:pPr>
            <w:r w:rsidRPr="00B907F5">
              <w:rPr>
                <w:rFonts w:asciiTheme="minorHAnsi" w:hAnsiTheme="minorHAnsi" w:cstheme="minorHAnsi"/>
                <w:b/>
                <w:sz w:val="22"/>
                <w:szCs w:val="22"/>
              </w:rPr>
              <w:t>Items to Consider</w:t>
            </w:r>
          </w:p>
        </w:tc>
      </w:tr>
      <w:tr w:rsidR="00366B03" w:rsidRPr="00366B03" w14:paraId="5C1A8DEF" w14:textId="77777777" w:rsidTr="00366B03">
        <w:trPr>
          <w:gridAfter w:val="1"/>
          <w:wAfter w:w="2159" w:type="dxa"/>
          <w:trHeight w:val="341"/>
        </w:trPr>
        <w:tc>
          <w:tcPr>
            <w:tcW w:w="8727" w:type="dxa"/>
            <w:gridSpan w:val="4"/>
          </w:tcPr>
          <w:p w14:paraId="733F3D2B" w14:textId="3E2C4550" w:rsidR="00366B03" w:rsidRPr="00B907F5" w:rsidRDefault="00366B03" w:rsidP="00B907F5">
            <w:pPr>
              <w:pStyle w:val="ListParagraph"/>
              <w:numPr>
                <w:ilvl w:val="0"/>
                <w:numId w:val="18"/>
              </w:numPr>
              <w:rPr>
                <w:rFonts w:asciiTheme="minorHAnsi" w:hAnsiTheme="minorHAnsi" w:cstheme="minorHAnsi"/>
                <w:sz w:val="22"/>
                <w:szCs w:val="22"/>
              </w:rPr>
            </w:pPr>
            <w:r w:rsidRPr="00B907F5">
              <w:rPr>
                <w:rFonts w:asciiTheme="minorHAnsi" w:hAnsiTheme="minorHAnsi" w:cstheme="minorHAnsi"/>
                <w:bCs/>
                <w:sz w:val="22"/>
                <w:szCs w:val="22"/>
              </w:rPr>
              <w:t xml:space="preserve">Name of condition/disease under study is included in the recruitment material. </w:t>
            </w:r>
          </w:p>
        </w:tc>
      </w:tr>
      <w:tr w:rsidR="00366B03" w:rsidRPr="00366B03" w14:paraId="5F789A1A" w14:textId="77777777" w:rsidTr="009F1384">
        <w:trPr>
          <w:gridAfter w:val="1"/>
          <w:wAfter w:w="2159" w:type="dxa"/>
          <w:trHeight w:val="341"/>
        </w:trPr>
        <w:tc>
          <w:tcPr>
            <w:tcW w:w="8727" w:type="dxa"/>
            <w:gridSpan w:val="4"/>
          </w:tcPr>
          <w:p w14:paraId="21734DB3" w14:textId="3EBE523D" w:rsidR="00366B03" w:rsidRPr="00B907F5" w:rsidRDefault="00366B03" w:rsidP="00B907F5">
            <w:pPr>
              <w:pStyle w:val="ListParagraph"/>
              <w:numPr>
                <w:ilvl w:val="0"/>
                <w:numId w:val="18"/>
              </w:numPr>
              <w:rPr>
                <w:rFonts w:asciiTheme="minorHAnsi" w:hAnsiTheme="minorHAnsi" w:cstheme="minorHAnsi"/>
                <w:sz w:val="22"/>
                <w:szCs w:val="22"/>
              </w:rPr>
            </w:pPr>
            <w:r w:rsidRPr="00B907F5">
              <w:rPr>
                <w:rFonts w:asciiTheme="minorHAnsi" w:hAnsiTheme="minorHAnsi" w:cstheme="minorHAnsi"/>
                <w:sz w:val="22"/>
                <w:szCs w:val="22"/>
              </w:rPr>
              <w:t xml:space="preserve">Brief purpose of the study </w:t>
            </w:r>
            <w:r w:rsidRPr="00B907F5">
              <w:rPr>
                <w:rFonts w:asciiTheme="minorHAnsi" w:hAnsiTheme="minorHAnsi" w:cstheme="minorHAnsi"/>
                <w:bCs/>
                <w:sz w:val="22"/>
                <w:szCs w:val="22"/>
              </w:rPr>
              <w:t xml:space="preserve">is included in the recruitment material. </w:t>
            </w:r>
            <w:r w:rsidRPr="00B907F5">
              <w:rPr>
                <w:rFonts w:asciiTheme="minorHAnsi" w:hAnsiTheme="minorHAnsi" w:cstheme="minorHAnsi"/>
                <w:sz w:val="22"/>
                <w:szCs w:val="22"/>
              </w:rPr>
              <w:t>.</w:t>
            </w:r>
          </w:p>
        </w:tc>
      </w:tr>
      <w:tr w:rsidR="00366B03" w:rsidRPr="00366B03" w14:paraId="0E098338" w14:textId="77777777" w:rsidTr="009F1384">
        <w:trPr>
          <w:gridAfter w:val="1"/>
          <w:wAfter w:w="2159" w:type="dxa"/>
          <w:trHeight w:val="341"/>
        </w:trPr>
        <w:tc>
          <w:tcPr>
            <w:tcW w:w="8727" w:type="dxa"/>
            <w:gridSpan w:val="4"/>
          </w:tcPr>
          <w:p w14:paraId="06ABF603" w14:textId="2A9C6F54" w:rsidR="00366B03" w:rsidRPr="00B907F5" w:rsidRDefault="00366B03" w:rsidP="00B907F5">
            <w:pPr>
              <w:pStyle w:val="ListParagraph"/>
              <w:numPr>
                <w:ilvl w:val="0"/>
                <w:numId w:val="18"/>
              </w:numPr>
              <w:rPr>
                <w:rFonts w:asciiTheme="minorHAnsi" w:hAnsiTheme="minorHAnsi" w:cstheme="minorHAnsi"/>
                <w:sz w:val="22"/>
                <w:szCs w:val="22"/>
              </w:rPr>
            </w:pPr>
            <w:r w:rsidRPr="00B907F5">
              <w:rPr>
                <w:rFonts w:asciiTheme="minorHAnsi" w:hAnsiTheme="minorHAnsi" w:cstheme="minorHAnsi"/>
                <w:bCs/>
                <w:sz w:val="22"/>
                <w:szCs w:val="22"/>
              </w:rPr>
              <w:t xml:space="preserve">Brief list of study procedures required is included in the recruitment material.  </w:t>
            </w:r>
            <w:r w:rsidRPr="00B907F5">
              <w:rPr>
                <w:rFonts w:asciiTheme="minorHAnsi" w:hAnsiTheme="minorHAnsi" w:cstheme="minorHAnsi"/>
                <w:bCs/>
                <w:i/>
                <w:sz w:val="22"/>
                <w:szCs w:val="22"/>
              </w:rPr>
              <w:t>The material</w:t>
            </w:r>
            <w:r w:rsidRPr="00B907F5">
              <w:rPr>
                <w:rFonts w:asciiTheme="minorHAnsi" w:hAnsiTheme="minorHAnsi" w:cstheme="minorHAnsi"/>
                <w:i/>
                <w:sz w:val="22"/>
                <w:szCs w:val="22"/>
              </w:rPr>
              <w:t xml:space="preserve"> discloses important features of the study design that may influence enrollment: e.g. surgical procedures, the use of placebos, imaging, etc.</w:t>
            </w:r>
          </w:p>
        </w:tc>
      </w:tr>
      <w:tr w:rsidR="00366B03" w:rsidRPr="00366B03" w14:paraId="2DE376EE" w14:textId="77777777" w:rsidTr="009F1384">
        <w:trPr>
          <w:gridAfter w:val="1"/>
          <w:wAfter w:w="2159" w:type="dxa"/>
          <w:trHeight w:val="548"/>
        </w:trPr>
        <w:tc>
          <w:tcPr>
            <w:tcW w:w="8727" w:type="dxa"/>
            <w:gridSpan w:val="4"/>
          </w:tcPr>
          <w:p w14:paraId="65C0BB6F" w14:textId="7A4333D1" w:rsidR="00366B03" w:rsidRPr="00B907F5" w:rsidRDefault="00366B03" w:rsidP="00B907F5">
            <w:pPr>
              <w:pStyle w:val="ListParagraph"/>
              <w:numPr>
                <w:ilvl w:val="0"/>
                <w:numId w:val="18"/>
              </w:numPr>
              <w:rPr>
                <w:rFonts w:asciiTheme="minorHAnsi" w:hAnsiTheme="minorHAnsi" w:cstheme="minorHAnsi"/>
                <w:bCs/>
                <w:i/>
                <w:sz w:val="22"/>
                <w:szCs w:val="22"/>
              </w:rPr>
            </w:pPr>
            <w:r w:rsidRPr="00B907F5">
              <w:rPr>
                <w:rFonts w:asciiTheme="minorHAnsi" w:hAnsiTheme="minorHAnsi" w:cstheme="minorHAnsi"/>
                <w:bCs/>
                <w:sz w:val="22"/>
                <w:szCs w:val="22"/>
              </w:rPr>
              <w:t xml:space="preserve">Time commitment for participation is included in the recruitment material.  </w:t>
            </w:r>
            <w:r w:rsidRPr="00B907F5">
              <w:rPr>
                <w:rFonts w:asciiTheme="minorHAnsi" w:hAnsiTheme="minorHAnsi" w:cstheme="minorHAnsi"/>
                <w:bCs/>
                <w:i/>
                <w:sz w:val="22"/>
                <w:szCs w:val="22"/>
              </w:rPr>
              <w:t xml:space="preserve">e.g. number of visits, length of each visit and total length of study participation. </w:t>
            </w:r>
          </w:p>
        </w:tc>
      </w:tr>
      <w:tr w:rsidR="00366B03" w:rsidRPr="00366B03" w14:paraId="42DC0B33" w14:textId="77777777" w:rsidTr="009F1384">
        <w:trPr>
          <w:gridAfter w:val="1"/>
          <w:wAfter w:w="2159" w:type="dxa"/>
          <w:trHeight w:val="341"/>
        </w:trPr>
        <w:tc>
          <w:tcPr>
            <w:tcW w:w="8727" w:type="dxa"/>
            <w:gridSpan w:val="4"/>
          </w:tcPr>
          <w:p w14:paraId="1200C6EC" w14:textId="386B0598" w:rsidR="00366B03" w:rsidRPr="00B907F5" w:rsidRDefault="00366B03" w:rsidP="00B907F5">
            <w:pPr>
              <w:pStyle w:val="ListParagraph"/>
              <w:numPr>
                <w:ilvl w:val="0"/>
                <w:numId w:val="18"/>
              </w:numPr>
              <w:rPr>
                <w:rFonts w:asciiTheme="minorHAnsi" w:hAnsiTheme="minorHAnsi" w:cstheme="minorHAnsi"/>
                <w:sz w:val="22"/>
                <w:szCs w:val="22"/>
              </w:rPr>
            </w:pPr>
            <w:r w:rsidRPr="00B907F5">
              <w:rPr>
                <w:rFonts w:asciiTheme="minorHAnsi" w:hAnsiTheme="minorHAnsi" w:cstheme="minorHAnsi"/>
                <w:sz w:val="22"/>
                <w:szCs w:val="22"/>
              </w:rPr>
              <w:t xml:space="preserve">A brief statement of potential benefit and risks </w:t>
            </w:r>
            <w:r w:rsidRPr="00B907F5">
              <w:rPr>
                <w:rFonts w:asciiTheme="minorHAnsi" w:hAnsiTheme="minorHAnsi" w:cstheme="minorHAnsi"/>
                <w:bCs/>
                <w:sz w:val="22"/>
                <w:szCs w:val="22"/>
              </w:rPr>
              <w:t>is included in the recruitment material</w:t>
            </w:r>
            <w:r w:rsidRPr="00B907F5">
              <w:rPr>
                <w:rFonts w:asciiTheme="minorHAnsi" w:hAnsiTheme="minorHAnsi" w:cstheme="minorHAnsi"/>
                <w:sz w:val="22"/>
                <w:szCs w:val="22"/>
              </w:rPr>
              <w:t xml:space="preserve">.  </w:t>
            </w:r>
          </w:p>
        </w:tc>
      </w:tr>
    </w:tbl>
    <w:p w14:paraId="39EA661E" w14:textId="40ED9522" w:rsidR="00366B03" w:rsidRDefault="00366B03"/>
    <w:tbl>
      <w:tblPr>
        <w:tblStyle w:val="TableGrid"/>
        <w:tblW w:w="10790" w:type="dxa"/>
        <w:tblLook w:val="04A0" w:firstRow="1" w:lastRow="0" w:firstColumn="1" w:lastColumn="0" w:noHBand="0" w:noVBand="1"/>
      </w:tblPr>
      <w:tblGrid>
        <w:gridCol w:w="10790"/>
      </w:tblGrid>
      <w:tr w:rsidR="00A9237C" w14:paraId="5B904EA7" w14:textId="77777777" w:rsidTr="009F1384">
        <w:tc>
          <w:tcPr>
            <w:tcW w:w="10790" w:type="dxa"/>
          </w:tcPr>
          <w:p w14:paraId="022D795B" w14:textId="77777777" w:rsidR="00A316DF" w:rsidRPr="00192928" w:rsidRDefault="00A316DF" w:rsidP="00A316DF">
            <w:pPr>
              <w:autoSpaceDE w:val="0"/>
              <w:autoSpaceDN w:val="0"/>
              <w:adjustRightInd w:val="0"/>
              <w:rPr>
                <w:rFonts w:asciiTheme="minorHAnsi" w:hAnsiTheme="minorHAnsi" w:cs="Arial"/>
                <w:sz w:val="24"/>
                <w:szCs w:val="24"/>
                <w:u w:val="single"/>
              </w:rPr>
            </w:pPr>
            <w:r w:rsidRPr="00192928">
              <w:rPr>
                <w:rFonts w:asciiTheme="minorHAnsi" w:hAnsiTheme="minorHAnsi" w:cs="Arial"/>
                <w:b/>
                <w:sz w:val="24"/>
                <w:szCs w:val="24"/>
                <w:u w:val="single"/>
              </w:rPr>
              <w:t xml:space="preserve">Motion: </w:t>
            </w:r>
          </w:p>
          <w:p w14:paraId="368C8A16" w14:textId="76109B99" w:rsidR="00DD1181" w:rsidRDefault="00A316DF" w:rsidP="00581B92">
            <w:pPr>
              <w:ind w:left="720"/>
              <w:rPr>
                <w:rFonts w:asciiTheme="minorHAnsi" w:hAnsiTheme="minorHAnsi"/>
                <w:b/>
                <w:sz w:val="24"/>
                <w:szCs w:val="24"/>
              </w:rPr>
            </w:pPr>
            <w:r w:rsidRPr="00192928">
              <w:rPr>
                <w:rFonts w:asciiTheme="minorHAnsi" w:hAnsiTheme="minorHAnsi"/>
                <w:b/>
              </w:rPr>
              <w:fldChar w:fldCharType="begin">
                <w:ffData>
                  <w:name w:val="Check23"/>
                  <w:enabled/>
                  <w:calcOnExit w:val="0"/>
                  <w:checkBox>
                    <w:sizeAuto/>
                    <w:default w:val="0"/>
                  </w:checkBox>
                </w:ffData>
              </w:fldChar>
            </w:r>
            <w:r w:rsidRPr="00192928">
              <w:rPr>
                <w:rFonts w:asciiTheme="minorHAnsi" w:hAnsiTheme="minorHAnsi"/>
                <w:b/>
              </w:rPr>
              <w:instrText xml:space="preserve"> FORMCHECKBOX </w:instrText>
            </w:r>
            <w:r w:rsidR="00551BBD">
              <w:rPr>
                <w:rFonts w:asciiTheme="minorHAnsi" w:hAnsiTheme="minorHAnsi"/>
                <w:b/>
              </w:rPr>
            </w:r>
            <w:r w:rsidR="00551BBD">
              <w:rPr>
                <w:rFonts w:asciiTheme="minorHAnsi" w:hAnsiTheme="minorHAnsi"/>
                <w:b/>
              </w:rPr>
              <w:fldChar w:fldCharType="separate"/>
            </w:r>
            <w:r w:rsidRPr="00192928">
              <w:rPr>
                <w:rFonts w:asciiTheme="minorHAnsi" w:hAnsiTheme="minorHAnsi"/>
                <w:b/>
              </w:rPr>
              <w:fldChar w:fldCharType="end"/>
            </w:r>
            <w:r w:rsidRPr="00192928">
              <w:rPr>
                <w:rFonts w:asciiTheme="minorHAnsi" w:hAnsiTheme="minorHAnsi"/>
                <w:b/>
              </w:rPr>
              <w:t xml:space="preserve">   </w:t>
            </w:r>
            <w:r w:rsidRPr="00192928">
              <w:rPr>
                <w:rFonts w:asciiTheme="minorHAnsi" w:hAnsiTheme="minorHAnsi"/>
                <w:b/>
                <w:sz w:val="24"/>
                <w:szCs w:val="24"/>
              </w:rPr>
              <w:t>Approve modification</w:t>
            </w:r>
            <w:r>
              <w:rPr>
                <w:rFonts w:asciiTheme="minorHAnsi" w:hAnsiTheme="minorHAnsi"/>
                <w:b/>
                <w:sz w:val="24"/>
                <w:szCs w:val="24"/>
              </w:rPr>
              <w:t xml:space="preserve"> (recruitment material) </w:t>
            </w:r>
          </w:p>
          <w:p w14:paraId="5EA08C22" w14:textId="66A8D56D" w:rsidR="00DD1181" w:rsidRPr="00581B92" w:rsidRDefault="00A316DF" w:rsidP="00581B92">
            <w:pPr>
              <w:ind w:left="720"/>
              <w:rPr>
                <w:rFonts w:asciiTheme="minorHAnsi" w:hAnsiTheme="minorHAnsi"/>
                <w:b/>
                <w:sz w:val="24"/>
                <w:szCs w:val="24"/>
              </w:rPr>
            </w:pPr>
            <w:r w:rsidRPr="00192928">
              <w:rPr>
                <w:rFonts w:asciiTheme="minorHAnsi" w:hAnsiTheme="minorHAnsi"/>
                <w:b/>
              </w:rPr>
              <w:fldChar w:fldCharType="begin">
                <w:ffData>
                  <w:name w:val="Check23"/>
                  <w:enabled/>
                  <w:calcOnExit w:val="0"/>
                  <w:checkBox>
                    <w:sizeAuto/>
                    <w:default w:val="0"/>
                  </w:checkBox>
                </w:ffData>
              </w:fldChar>
            </w:r>
            <w:r w:rsidRPr="00192928">
              <w:rPr>
                <w:rFonts w:asciiTheme="minorHAnsi" w:hAnsiTheme="minorHAnsi"/>
                <w:b/>
              </w:rPr>
              <w:instrText xml:space="preserve"> FORMCHECKBOX </w:instrText>
            </w:r>
            <w:r w:rsidR="00551BBD">
              <w:rPr>
                <w:rFonts w:asciiTheme="minorHAnsi" w:hAnsiTheme="minorHAnsi"/>
                <w:b/>
              </w:rPr>
            </w:r>
            <w:r w:rsidR="00551BBD">
              <w:rPr>
                <w:rFonts w:asciiTheme="minorHAnsi" w:hAnsiTheme="minorHAnsi"/>
                <w:b/>
              </w:rPr>
              <w:fldChar w:fldCharType="separate"/>
            </w:r>
            <w:r w:rsidRPr="00192928">
              <w:rPr>
                <w:rFonts w:asciiTheme="minorHAnsi" w:hAnsiTheme="minorHAnsi"/>
                <w:b/>
              </w:rPr>
              <w:fldChar w:fldCharType="end"/>
            </w:r>
            <w:r w:rsidRPr="00192928">
              <w:rPr>
                <w:rFonts w:asciiTheme="minorHAnsi" w:hAnsiTheme="minorHAnsi"/>
                <w:b/>
              </w:rPr>
              <w:t xml:space="preserve">   </w:t>
            </w:r>
            <w:r w:rsidRPr="00192928">
              <w:rPr>
                <w:rFonts w:asciiTheme="minorHAnsi" w:hAnsiTheme="minorHAnsi"/>
                <w:b/>
                <w:sz w:val="24"/>
                <w:szCs w:val="24"/>
              </w:rPr>
              <w:t>Approve modification</w:t>
            </w:r>
            <w:r>
              <w:rPr>
                <w:rFonts w:asciiTheme="minorHAnsi" w:hAnsiTheme="minorHAnsi"/>
                <w:b/>
                <w:sz w:val="24"/>
                <w:szCs w:val="24"/>
              </w:rPr>
              <w:t xml:space="preserve"> with suggestions (recruitment material) </w:t>
            </w:r>
          </w:p>
          <w:p w14:paraId="2D05E8F0" w14:textId="77777777" w:rsidR="00A316DF" w:rsidRPr="00192928" w:rsidRDefault="00A316DF" w:rsidP="00A316DF">
            <w:pPr>
              <w:ind w:left="1260" w:hanging="540"/>
              <w:rPr>
                <w:rFonts w:asciiTheme="minorHAnsi" w:hAnsiTheme="minorHAnsi"/>
                <w:b/>
                <w:sz w:val="24"/>
                <w:szCs w:val="24"/>
              </w:rPr>
            </w:pPr>
            <w:r w:rsidRPr="00192928">
              <w:rPr>
                <w:rFonts w:asciiTheme="minorHAnsi" w:hAnsiTheme="minorHAnsi"/>
                <w:b/>
              </w:rPr>
              <w:fldChar w:fldCharType="begin">
                <w:ffData>
                  <w:name w:val="Check23"/>
                  <w:enabled/>
                  <w:calcOnExit w:val="0"/>
                  <w:checkBox>
                    <w:sizeAuto/>
                    <w:default w:val="0"/>
                  </w:checkBox>
                </w:ffData>
              </w:fldChar>
            </w:r>
            <w:r w:rsidRPr="00192928">
              <w:rPr>
                <w:rFonts w:asciiTheme="minorHAnsi" w:hAnsiTheme="minorHAnsi"/>
                <w:b/>
              </w:rPr>
              <w:instrText xml:space="preserve"> FORMCHECKBOX </w:instrText>
            </w:r>
            <w:r w:rsidR="00551BBD">
              <w:rPr>
                <w:rFonts w:asciiTheme="minorHAnsi" w:hAnsiTheme="minorHAnsi"/>
                <w:b/>
              </w:rPr>
            </w:r>
            <w:r w:rsidR="00551BBD">
              <w:rPr>
                <w:rFonts w:asciiTheme="minorHAnsi" w:hAnsiTheme="minorHAnsi"/>
                <w:b/>
              </w:rPr>
              <w:fldChar w:fldCharType="separate"/>
            </w:r>
            <w:r w:rsidRPr="00192928">
              <w:rPr>
                <w:rFonts w:asciiTheme="minorHAnsi" w:hAnsiTheme="minorHAnsi"/>
                <w:b/>
              </w:rPr>
              <w:fldChar w:fldCharType="end"/>
            </w:r>
            <w:r w:rsidRPr="00192928">
              <w:rPr>
                <w:rFonts w:asciiTheme="minorHAnsi" w:hAnsiTheme="minorHAnsi"/>
                <w:b/>
              </w:rPr>
              <w:t xml:space="preserve"> </w:t>
            </w:r>
            <w:r w:rsidRPr="00192928">
              <w:rPr>
                <w:rFonts w:asciiTheme="minorHAnsi" w:hAnsiTheme="minorHAnsi"/>
                <w:b/>
                <w:sz w:val="24"/>
                <w:szCs w:val="24"/>
              </w:rPr>
              <w:t xml:space="preserve">Approvable with Conditions </w:t>
            </w:r>
          </w:p>
          <w:p w14:paraId="082579F2" w14:textId="35931567" w:rsidR="00A316DF" w:rsidRPr="00192928" w:rsidRDefault="00A316DF" w:rsidP="00581B92">
            <w:pPr>
              <w:ind w:left="1260"/>
              <w:rPr>
                <w:rFonts w:asciiTheme="minorHAnsi" w:hAnsiTheme="minorHAnsi"/>
                <w:i/>
                <w:sz w:val="24"/>
                <w:szCs w:val="24"/>
              </w:rPr>
            </w:pPr>
            <w:r w:rsidRPr="00192928">
              <w:rPr>
                <w:rFonts w:asciiTheme="minorHAnsi" w:hAnsiTheme="minorHAnsi"/>
                <w:i/>
                <w:sz w:val="24"/>
                <w:szCs w:val="24"/>
              </w:rPr>
              <w:t xml:space="preserve">PI will need to submit </w:t>
            </w:r>
            <w:r>
              <w:rPr>
                <w:rFonts w:asciiTheme="minorHAnsi" w:hAnsiTheme="minorHAnsi"/>
                <w:i/>
                <w:sz w:val="24"/>
                <w:szCs w:val="24"/>
              </w:rPr>
              <w:t>revised recruitment material</w:t>
            </w:r>
            <w:r w:rsidRPr="00192928">
              <w:rPr>
                <w:rFonts w:asciiTheme="minorHAnsi" w:hAnsiTheme="minorHAnsi"/>
                <w:i/>
                <w:sz w:val="24"/>
                <w:szCs w:val="24"/>
              </w:rPr>
              <w:t xml:space="preserve">.  </w:t>
            </w:r>
          </w:p>
          <w:p w14:paraId="20C3DC0F" w14:textId="77777777" w:rsidR="00A316DF" w:rsidRPr="00192928" w:rsidRDefault="00A316DF" w:rsidP="00A316DF">
            <w:pPr>
              <w:ind w:left="1350" w:hanging="630"/>
              <w:rPr>
                <w:rFonts w:asciiTheme="minorHAnsi" w:hAnsiTheme="minorHAnsi"/>
                <w:sz w:val="24"/>
                <w:szCs w:val="24"/>
              </w:rPr>
            </w:pPr>
            <w:r w:rsidRPr="00192928">
              <w:rPr>
                <w:rFonts w:asciiTheme="minorHAnsi" w:hAnsiTheme="minorHAnsi"/>
                <w:b/>
              </w:rPr>
              <w:fldChar w:fldCharType="begin">
                <w:ffData>
                  <w:name w:val="Check23"/>
                  <w:enabled/>
                  <w:calcOnExit w:val="0"/>
                  <w:checkBox>
                    <w:sizeAuto/>
                    <w:default w:val="0"/>
                  </w:checkBox>
                </w:ffData>
              </w:fldChar>
            </w:r>
            <w:r w:rsidRPr="00192928">
              <w:rPr>
                <w:rFonts w:asciiTheme="minorHAnsi" w:hAnsiTheme="minorHAnsi"/>
                <w:b/>
              </w:rPr>
              <w:instrText xml:space="preserve"> FORMCHECKBOX </w:instrText>
            </w:r>
            <w:r w:rsidR="00551BBD">
              <w:rPr>
                <w:rFonts w:asciiTheme="minorHAnsi" w:hAnsiTheme="minorHAnsi"/>
                <w:b/>
              </w:rPr>
            </w:r>
            <w:r w:rsidR="00551BBD">
              <w:rPr>
                <w:rFonts w:asciiTheme="minorHAnsi" w:hAnsiTheme="minorHAnsi"/>
                <w:b/>
              </w:rPr>
              <w:fldChar w:fldCharType="separate"/>
            </w:r>
            <w:r w:rsidRPr="00192928">
              <w:rPr>
                <w:rFonts w:asciiTheme="minorHAnsi" w:hAnsiTheme="minorHAnsi"/>
                <w:b/>
              </w:rPr>
              <w:fldChar w:fldCharType="end"/>
            </w:r>
            <w:r w:rsidRPr="00192928">
              <w:rPr>
                <w:rFonts w:asciiTheme="minorHAnsi" w:hAnsiTheme="minorHAnsi"/>
                <w:b/>
              </w:rPr>
              <w:t xml:space="preserve"> </w:t>
            </w:r>
            <w:r w:rsidRPr="00192928">
              <w:rPr>
                <w:rFonts w:asciiTheme="minorHAnsi" w:hAnsiTheme="minorHAnsi"/>
                <w:sz w:val="24"/>
                <w:szCs w:val="24"/>
              </w:rPr>
              <w:t xml:space="preserve"> </w:t>
            </w:r>
            <w:r w:rsidRPr="00192928">
              <w:rPr>
                <w:rFonts w:asciiTheme="minorHAnsi" w:hAnsiTheme="minorHAnsi"/>
                <w:b/>
                <w:sz w:val="24"/>
                <w:szCs w:val="24"/>
              </w:rPr>
              <w:t>Deferred</w:t>
            </w:r>
          </w:p>
          <w:p w14:paraId="4A9C2C72" w14:textId="7398521D" w:rsidR="00A316DF" w:rsidRPr="00192928" w:rsidRDefault="00A316DF" w:rsidP="00581B92">
            <w:pPr>
              <w:ind w:left="1350" w:hanging="110"/>
              <w:rPr>
                <w:rFonts w:asciiTheme="minorHAnsi" w:hAnsiTheme="minorHAnsi"/>
                <w:i/>
                <w:sz w:val="24"/>
                <w:szCs w:val="24"/>
              </w:rPr>
            </w:pPr>
            <w:r w:rsidRPr="00192928">
              <w:rPr>
                <w:rFonts w:asciiTheme="minorHAnsi" w:hAnsiTheme="minorHAnsi"/>
                <w:i/>
                <w:sz w:val="24"/>
                <w:szCs w:val="24"/>
              </w:rPr>
              <w:t xml:space="preserve">PI will need to re-submit </w:t>
            </w:r>
            <w:r>
              <w:rPr>
                <w:rFonts w:asciiTheme="minorHAnsi" w:hAnsiTheme="minorHAnsi"/>
                <w:i/>
                <w:sz w:val="24"/>
                <w:szCs w:val="24"/>
              </w:rPr>
              <w:t>the revised recruitment material for review</w:t>
            </w:r>
            <w:r w:rsidRPr="00192928">
              <w:rPr>
                <w:rFonts w:asciiTheme="minorHAnsi" w:hAnsiTheme="minorHAnsi"/>
                <w:i/>
                <w:sz w:val="24"/>
                <w:szCs w:val="24"/>
              </w:rPr>
              <w:t xml:space="preserve"> at future IRB-HSR Meeting.  </w:t>
            </w:r>
          </w:p>
          <w:p w14:paraId="6461FF42" w14:textId="77777777" w:rsidR="00A316DF" w:rsidRPr="00192928" w:rsidRDefault="00A316DF" w:rsidP="00A316DF">
            <w:pPr>
              <w:ind w:left="1350" w:hanging="630"/>
              <w:rPr>
                <w:rFonts w:asciiTheme="minorHAnsi" w:hAnsiTheme="minorHAnsi"/>
                <w:sz w:val="24"/>
                <w:szCs w:val="24"/>
              </w:rPr>
            </w:pPr>
            <w:r w:rsidRPr="00192928">
              <w:rPr>
                <w:rFonts w:asciiTheme="minorHAnsi" w:hAnsiTheme="minorHAnsi"/>
                <w:b/>
              </w:rPr>
              <w:fldChar w:fldCharType="begin">
                <w:ffData>
                  <w:name w:val="Check23"/>
                  <w:enabled/>
                  <w:calcOnExit w:val="0"/>
                  <w:checkBox>
                    <w:sizeAuto/>
                    <w:default w:val="0"/>
                  </w:checkBox>
                </w:ffData>
              </w:fldChar>
            </w:r>
            <w:r w:rsidRPr="00192928">
              <w:rPr>
                <w:rFonts w:asciiTheme="minorHAnsi" w:hAnsiTheme="minorHAnsi"/>
                <w:b/>
              </w:rPr>
              <w:instrText xml:space="preserve"> FORMCHECKBOX </w:instrText>
            </w:r>
            <w:r w:rsidR="00551BBD">
              <w:rPr>
                <w:rFonts w:asciiTheme="minorHAnsi" w:hAnsiTheme="minorHAnsi"/>
                <w:b/>
              </w:rPr>
            </w:r>
            <w:r w:rsidR="00551BBD">
              <w:rPr>
                <w:rFonts w:asciiTheme="minorHAnsi" w:hAnsiTheme="minorHAnsi"/>
                <w:b/>
              </w:rPr>
              <w:fldChar w:fldCharType="separate"/>
            </w:r>
            <w:r w:rsidRPr="00192928">
              <w:rPr>
                <w:rFonts w:asciiTheme="minorHAnsi" w:hAnsiTheme="minorHAnsi"/>
                <w:b/>
              </w:rPr>
              <w:fldChar w:fldCharType="end"/>
            </w:r>
            <w:r w:rsidRPr="00192928">
              <w:rPr>
                <w:rFonts w:asciiTheme="minorHAnsi" w:hAnsiTheme="minorHAnsi"/>
                <w:b/>
              </w:rPr>
              <w:t xml:space="preserve"> </w:t>
            </w:r>
            <w:r w:rsidRPr="00192928">
              <w:rPr>
                <w:rFonts w:asciiTheme="minorHAnsi" w:hAnsiTheme="minorHAnsi"/>
                <w:sz w:val="24"/>
                <w:szCs w:val="24"/>
              </w:rPr>
              <w:t xml:space="preserve"> </w:t>
            </w:r>
            <w:r w:rsidRPr="00192928">
              <w:rPr>
                <w:rFonts w:asciiTheme="minorHAnsi" w:hAnsiTheme="minorHAnsi"/>
                <w:b/>
                <w:sz w:val="24"/>
                <w:szCs w:val="24"/>
              </w:rPr>
              <w:t>Disapproved</w:t>
            </w:r>
          </w:p>
          <w:p w14:paraId="1E8A6BC2" w14:textId="77777777" w:rsidR="00A316DF" w:rsidRPr="00192928" w:rsidRDefault="00A316DF" w:rsidP="00B907F5">
            <w:pPr>
              <w:ind w:left="1240"/>
              <w:rPr>
                <w:rFonts w:asciiTheme="minorHAnsi" w:hAnsiTheme="minorHAnsi"/>
                <w:i/>
                <w:sz w:val="24"/>
                <w:szCs w:val="24"/>
              </w:rPr>
            </w:pPr>
            <w:r w:rsidRPr="00192928">
              <w:rPr>
                <w:rFonts w:asciiTheme="minorHAnsi" w:hAnsiTheme="minorHAnsi"/>
                <w:i/>
                <w:sz w:val="24"/>
                <w:szCs w:val="24"/>
              </w:rPr>
              <w:t xml:space="preserve">The investigator may attend a future IRB-HSR meeting to defend the modification if he/she wishes to pursue the modification.  </w:t>
            </w:r>
          </w:p>
          <w:p w14:paraId="2B1CB1F1" w14:textId="77777777" w:rsidR="00A9237C" w:rsidRDefault="00A9237C" w:rsidP="0099093F">
            <w:pPr>
              <w:rPr>
                <w:b/>
                <w:bCs/>
                <w:szCs w:val="18"/>
              </w:rPr>
            </w:pPr>
          </w:p>
          <w:p w14:paraId="60A9578B" w14:textId="46B146B4" w:rsidR="00A9237C" w:rsidRDefault="00A316DF" w:rsidP="0099093F">
            <w:pPr>
              <w:rPr>
                <w:b/>
                <w:bCs/>
                <w:szCs w:val="18"/>
              </w:rPr>
            </w:pPr>
            <w:r w:rsidRPr="003B4658">
              <w:rPr>
                <w:rFonts w:asciiTheme="minorHAnsi" w:hAnsiTheme="minorHAnsi" w:cs="Arial"/>
                <w:b/>
                <w:sz w:val="24"/>
                <w:szCs w:val="24"/>
              </w:rPr>
              <w:t>Comments:</w:t>
            </w:r>
            <w:r w:rsidRPr="003B4658">
              <w:rPr>
                <w:rFonts w:asciiTheme="minorHAnsi" w:hAnsiTheme="minorHAnsi"/>
                <w:sz w:val="24"/>
                <w:szCs w:val="24"/>
                <w:u w:val="single"/>
              </w:rPr>
              <w:t xml:space="preserve"> </w:t>
            </w:r>
            <w:r w:rsidRPr="00BC213F">
              <w:rPr>
                <w:rFonts w:ascii="Cambria" w:hAnsi="Cambria" w:cs="Arial"/>
                <w:b/>
                <w:sz w:val="20"/>
                <w:u w:val="single"/>
              </w:rPr>
              <w:fldChar w:fldCharType="begin">
                <w:ffData>
                  <w:name w:val="Text1"/>
                  <w:enabled/>
                  <w:calcOnExit w:val="0"/>
                  <w:textInput/>
                </w:ffData>
              </w:fldChar>
            </w:r>
            <w:r w:rsidRPr="00BC213F">
              <w:rPr>
                <w:rFonts w:ascii="Cambria" w:hAnsi="Cambria" w:cs="Arial"/>
                <w:b/>
                <w:sz w:val="20"/>
                <w:u w:val="single"/>
              </w:rPr>
              <w:instrText xml:space="preserve"> FORMTEXT </w:instrText>
            </w:r>
            <w:r w:rsidRPr="00BC213F">
              <w:rPr>
                <w:rFonts w:ascii="Cambria" w:hAnsi="Cambria" w:cs="Arial"/>
                <w:b/>
                <w:sz w:val="20"/>
                <w:u w:val="single"/>
              </w:rPr>
            </w:r>
            <w:r w:rsidRPr="00BC213F">
              <w:rPr>
                <w:rFonts w:ascii="Cambria" w:hAnsi="Cambria" w:cs="Arial"/>
                <w:b/>
                <w:sz w:val="20"/>
                <w:u w:val="single"/>
              </w:rPr>
              <w:fldChar w:fldCharType="separate"/>
            </w:r>
            <w:r w:rsidRPr="00BC213F">
              <w:rPr>
                <w:rFonts w:ascii="Cambria" w:eastAsia="Arial Unicode MS" w:hAnsi="Cambria" w:cs="Arial"/>
                <w:b/>
                <w:noProof/>
                <w:sz w:val="20"/>
                <w:u w:val="single"/>
              </w:rPr>
              <w:t> </w:t>
            </w:r>
            <w:r w:rsidRPr="00BC213F">
              <w:rPr>
                <w:rFonts w:ascii="Cambria" w:eastAsia="Arial Unicode MS" w:hAnsi="Cambria" w:cs="Arial"/>
                <w:b/>
                <w:noProof/>
                <w:sz w:val="20"/>
                <w:u w:val="single"/>
              </w:rPr>
              <w:t> </w:t>
            </w:r>
            <w:r w:rsidRPr="00BC213F">
              <w:rPr>
                <w:rFonts w:ascii="Cambria" w:eastAsia="Arial Unicode MS" w:hAnsi="Cambria" w:cs="Arial"/>
                <w:b/>
                <w:noProof/>
                <w:sz w:val="20"/>
                <w:u w:val="single"/>
              </w:rPr>
              <w:t> </w:t>
            </w:r>
            <w:r w:rsidRPr="00BC213F">
              <w:rPr>
                <w:rFonts w:ascii="Cambria" w:eastAsia="Arial Unicode MS" w:hAnsi="Cambria" w:cs="Arial"/>
                <w:b/>
                <w:noProof/>
                <w:sz w:val="20"/>
                <w:u w:val="single"/>
              </w:rPr>
              <w:t> </w:t>
            </w:r>
            <w:r w:rsidRPr="00BC213F">
              <w:rPr>
                <w:rFonts w:ascii="Cambria" w:eastAsia="Arial Unicode MS" w:hAnsi="Cambria" w:cs="Arial"/>
                <w:b/>
                <w:noProof/>
                <w:sz w:val="20"/>
                <w:u w:val="single"/>
              </w:rPr>
              <w:t> </w:t>
            </w:r>
            <w:r w:rsidRPr="00BC213F">
              <w:rPr>
                <w:rFonts w:ascii="Cambria" w:hAnsi="Cambria" w:cs="Arial"/>
                <w:b/>
                <w:sz w:val="20"/>
                <w:u w:val="single"/>
              </w:rPr>
              <w:fldChar w:fldCharType="end"/>
            </w:r>
          </w:p>
        </w:tc>
      </w:tr>
    </w:tbl>
    <w:p w14:paraId="1928BD6C" w14:textId="3636BC6F" w:rsidR="00B71F38" w:rsidRPr="00B907F5" w:rsidRDefault="00B71F38">
      <w:pPr>
        <w:rPr>
          <w:rFonts w:asciiTheme="minorHAnsi" w:hAnsiTheme="minorHAnsi" w:cstheme="minorHAnsi"/>
          <w:b/>
          <w:sz w:val="20"/>
        </w:rPr>
      </w:pPr>
    </w:p>
    <w:p w14:paraId="157E1AC1" w14:textId="317AC191" w:rsidR="00B71F38" w:rsidRPr="00B907F5" w:rsidRDefault="00B71F38" w:rsidP="00B71F38">
      <w:pPr>
        <w:ind w:left="-630" w:hanging="270"/>
        <w:rPr>
          <w:rFonts w:asciiTheme="minorHAnsi" w:hAnsiTheme="minorHAnsi" w:cstheme="minorHAnsi"/>
          <w:b/>
          <w:sz w:val="24"/>
          <w:szCs w:val="24"/>
        </w:rPr>
      </w:pPr>
      <w:r w:rsidRPr="00B907F5">
        <w:rPr>
          <w:rFonts w:asciiTheme="minorHAnsi" w:hAnsiTheme="minorHAnsi" w:cstheme="minorHAnsi"/>
          <w:b/>
          <w:color w:val="000000" w:themeColor="text1"/>
          <w:sz w:val="20"/>
        </w:rPr>
        <w:tab/>
      </w:r>
      <w:r w:rsidRPr="00B907F5">
        <w:rPr>
          <w:rFonts w:asciiTheme="minorHAnsi" w:hAnsiTheme="minorHAnsi" w:cstheme="minorHAnsi"/>
          <w:b/>
          <w:color w:val="000000" w:themeColor="text1"/>
          <w:sz w:val="20"/>
        </w:rPr>
        <w:tab/>
      </w:r>
      <w:r w:rsidRPr="00B907F5">
        <w:rPr>
          <w:rFonts w:asciiTheme="minorHAnsi" w:hAnsiTheme="minorHAnsi" w:cstheme="minorHAnsi"/>
          <w:b/>
          <w:sz w:val="24"/>
          <w:szCs w:val="24"/>
        </w:rPr>
        <w:t xml:space="preserve">The reviewer requests the following conditions:  </w:t>
      </w:r>
    </w:p>
    <w:p w14:paraId="1FABD3FA" w14:textId="60A0D7A7" w:rsidR="00B71F38" w:rsidRPr="00B907F5" w:rsidRDefault="00B71F38" w:rsidP="00B907F5">
      <w:pPr>
        <w:ind w:left="-630" w:firstLine="630"/>
        <w:rPr>
          <w:rFonts w:asciiTheme="minorHAnsi" w:hAnsiTheme="minorHAnsi" w:cstheme="minorHAnsi"/>
          <w:sz w:val="24"/>
          <w:szCs w:val="24"/>
          <w:u w:val="single"/>
        </w:rPr>
      </w:pPr>
      <w:r w:rsidRPr="00B907F5">
        <w:rPr>
          <w:rFonts w:asciiTheme="minorHAnsi" w:hAnsiTheme="minorHAnsi" w:cstheme="minorHAnsi"/>
          <w:sz w:val="24"/>
          <w:szCs w:val="24"/>
          <w:u w:val="single"/>
        </w:rPr>
        <w:fldChar w:fldCharType="begin">
          <w:ffData>
            <w:name w:val="Text1"/>
            <w:enabled/>
            <w:calcOnExit w:val="0"/>
            <w:textInput/>
          </w:ffData>
        </w:fldChar>
      </w:r>
      <w:r w:rsidRPr="00B907F5">
        <w:rPr>
          <w:rFonts w:asciiTheme="minorHAnsi" w:hAnsiTheme="minorHAnsi" w:cstheme="minorHAnsi"/>
          <w:sz w:val="24"/>
          <w:szCs w:val="24"/>
          <w:u w:val="single"/>
        </w:rPr>
        <w:instrText xml:space="preserve"> FORMTEXT </w:instrText>
      </w:r>
      <w:r w:rsidRPr="00B907F5">
        <w:rPr>
          <w:rFonts w:asciiTheme="minorHAnsi" w:hAnsiTheme="minorHAnsi" w:cstheme="minorHAnsi"/>
          <w:sz w:val="24"/>
          <w:szCs w:val="24"/>
          <w:u w:val="single"/>
        </w:rPr>
      </w:r>
      <w:r w:rsidRPr="00B907F5">
        <w:rPr>
          <w:rFonts w:asciiTheme="minorHAnsi" w:hAnsiTheme="minorHAnsi" w:cstheme="minorHAnsi"/>
          <w:sz w:val="24"/>
          <w:szCs w:val="24"/>
          <w:u w:val="single"/>
        </w:rPr>
        <w:fldChar w:fldCharType="separate"/>
      </w:r>
      <w:r w:rsidRPr="00B907F5">
        <w:rPr>
          <w:rFonts w:asciiTheme="minorHAnsi" w:eastAsia="Arial Unicode MS" w:hAnsiTheme="minorHAnsi" w:cstheme="minorHAnsi"/>
          <w:noProof/>
          <w:sz w:val="24"/>
          <w:szCs w:val="24"/>
          <w:u w:val="single"/>
        </w:rPr>
        <w:t> </w:t>
      </w:r>
      <w:r w:rsidRPr="00B907F5">
        <w:rPr>
          <w:rFonts w:asciiTheme="minorHAnsi" w:eastAsia="Arial Unicode MS" w:hAnsiTheme="minorHAnsi" w:cstheme="minorHAnsi"/>
          <w:noProof/>
          <w:sz w:val="24"/>
          <w:szCs w:val="24"/>
          <w:u w:val="single"/>
        </w:rPr>
        <w:t> </w:t>
      </w:r>
      <w:r w:rsidRPr="00B907F5">
        <w:rPr>
          <w:rFonts w:asciiTheme="minorHAnsi" w:eastAsia="Arial Unicode MS" w:hAnsiTheme="minorHAnsi" w:cstheme="minorHAnsi"/>
          <w:noProof/>
          <w:sz w:val="24"/>
          <w:szCs w:val="24"/>
          <w:u w:val="single"/>
        </w:rPr>
        <w:t> </w:t>
      </w:r>
      <w:r w:rsidRPr="00B907F5">
        <w:rPr>
          <w:rFonts w:asciiTheme="minorHAnsi" w:eastAsia="Arial Unicode MS" w:hAnsiTheme="minorHAnsi" w:cstheme="minorHAnsi"/>
          <w:noProof/>
          <w:sz w:val="24"/>
          <w:szCs w:val="24"/>
          <w:u w:val="single"/>
        </w:rPr>
        <w:t> </w:t>
      </w:r>
      <w:r w:rsidRPr="00B907F5">
        <w:rPr>
          <w:rFonts w:asciiTheme="minorHAnsi" w:eastAsia="Arial Unicode MS" w:hAnsiTheme="minorHAnsi" w:cstheme="minorHAnsi"/>
          <w:noProof/>
          <w:sz w:val="24"/>
          <w:szCs w:val="24"/>
          <w:u w:val="single"/>
        </w:rPr>
        <w:t> </w:t>
      </w:r>
      <w:r w:rsidRPr="00B907F5">
        <w:rPr>
          <w:rFonts w:asciiTheme="minorHAnsi" w:hAnsiTheme="minorHAnsi" w:cstheme="minorHAnsi"/>
          <w:sz w:val="24"/>
          <w:szCs w:val="24"/>
          <w:u w:val="single"/>
        </w:rPr>
        <w:fldChar w:fldCharType="end"/>
      </w:r>
    </w:p>
    <w:p w14:paraId="4178697D" w14:textId="5C5DF27F" w:rsidR="00B71F38" w:rsidRPr="00B907F5" w:rsidRDefault="00B71F38" w:rsidP="00B71F38">
      <w:pPr>
        <w:ind w:left="-630" w:hanging="270"/>
        <w:rPr>
          <w:rFonts w:asciiTheme="minorHAnsi" w:hAnsiTheme="minorHAnsi" w:cstheme="minorHAnsi"/>
          <w:sz w:val="24"/>
          <w:szCs w:val="24"/>
          <w:u w:val="single"/>
        </w:rPr>
      </w:pPr>
    </w:p>
    <w:p w14:paraId="1EE1F061" w14:textId="77777777" w:rsidR="00B71F38" w:rsidRPr="00B907F5" w:rsidRDefault="00B71F38" w:rsidP="00B907F5">
      <w:pPr>
        <w:tabs>
          <w:tab w:val="left" w:pos="0"/>
        </w:tabs>
        <w:rPr>
          <w:rFonts w:asciiTheme="minorHAnsi" w:hAnsiTheme="minorHAnsi" w:cstheme="minorHAnsi"/>
          <w:b/>
          <w:sz w:val="24"/>
          <w:szCs w:val="24"/>
        </w:rPr>
      </w:pPr>
      <w:r w:rsidRPr="00B907F5">
        <w:rPr>
          <w:rFonts w:asciiTheme="minorHAnsi" w:hAnsiTheme="minorHAnsi" w:cstheme="minorHAnsi"/>
          <w:b/>
          <w:sz w:val="24"/>
          <w:szCs w:val="24"/>
        </w:rPr>
        <w:t xml:space="preserve">The reviewer has the following suggestions that do not affect the approval criteria for continuation: </w:t>
      </w:r>
    </w:p>
    <w:p w14:paraId="5CCF7F25" w14:textId="22FD441A" w:rsidR="00B71F38" w:rsidRPr="00B907F5" w:rsidRDefault="00B71F38" w:rsidP="00B71F38">
      <w:pPr>
        <w:tabs>
          <w:tab w:val="left" w:pos="0"/>
        </w:tabs>
        <w:ind w:left="270" w:hanging="810"/>
        <w:rPr>
          <w:rFonts w:asciiTheme="minorHAnsi" w:hAnsiTheme="minorHAnsi" w:cstheme="minorHAnsi"/>
          <w:sz w:val="24"/>
          <w:szCs w:val="24"/>
          <w:u w:val="single"/>
        </w:rPr>
      </w:pPr>
      <w:r w:rsidRPr="00B907F5">
        <w:rPr>
          <w:rFonts w:asciiTheme="minorHAnsi" w:hAnsiTheme="minorHAnsi" w:cstheme="minorHAnsi"/>
          <w:b/>
          <w:sz w:val="24"/>
          <w:szCs w:val="24"/>
        </w:rPr>
        <w:t xml:space="preserve"> </w:t>
      </w:r>
      <w:r w:rsidRPr="00B907F5">
        <w:rPr>
          <w:rFonts w:asciiTheme="minorHAnsi" w:hAnsiTheme="minorHAnsi" w:cstheme="minorHAnsi"/>
          <w:b/>
          <w:sz w:val="24"/>
          <w:szCs w:val="24"/>
        </w:rPr>
        <w:tab/>
      </w:r>
      <w:r w:rsidRPr="00B907F5">
        <w:rPr>
          <w:rFonts w:asciiTheme="minorHAnsi" w:hAnsiTheme="minorHAnsi" w:cstheme="minorHAnsi"/>
          <w:sz w:val="24"/>
          <w:szCs w:val="24"/>
          <w:u w:val="single"/>
        </w:rPr>
        <w:fldChar w:fldCharType="begin">
          <w:ffData>
            <w:name w:val="Text1"/>
            <w:enabled/>
            <w:calcOnExit w:val="0"/>
            <w:textInput/>
          </w:ffData>
        </w:fldChar>
      </w:r>
      <w:r w:rsidRPr="00B907F5">
        <w:rPr>
          <w:rFonts w:asciiTheme="minorHAnsi" w:hAnsiTheme="minorHAnsi" w:cstheme="minorHAnsi"/>
          <w:sz w:val="24"/>
          <w:szCs w:val="24"/>
          <w:u w:val="single"/>
        </w:rPr>
        <w:instrText xml:space="preserve"> FORMTEXT </w:instrText>
      </w:r>
      <w:r w:rsidRPr="00B907F5">
        <w:rPr>
          <w:rFonts w:asciiTheme="minorHAnsi" w:hAnsiTheme="minorHAnsi" w:cstheme="minorHAnsi"/>
          <w:sz w:val="24"/>
          <w:szCs w:val="24"/>
          <w:u w:val="single"/>
        </w:rPr>
      </w:r>
      <w:r w:rsidRPr="00B907F5">
        <w:rPr>
          <w:rFonts w:asciiTheme="minorHAnsi" w:hAnsiTheme="minorHAnsi" w:cstheme="minorHAnsi"/>
          <w:sz w:val="24"/>
          <w:szCs w:val="24"/>
          <w:u w:val="single"/>
        </w:rPr>
        <w:fldChar w:fldCharType="separate"/>
      </w:r>
      <w:r w:rsidRPr="00B907F5">
        <w:rPr>
          <w:rFonts w:asciiTheme="minorHAnsi" w:eastAsia="Arial Unicode MS" w:hAnsiTheme="minorHAnsi" w:cstheme="minorHAnsi"/>
          <w:noProof/>
          <w:sz w:val="24"/>
          <w:szCs w:val="24"/>
          <w:u w:val="single"/>
        </w:rPr>
        <w:t> </w:t>
      </w:r>
      <w:r w:rsidRPr="00B907F5">
        <w:rPr>
          <w:rFonts w:asciiTheme="minorHAnsi" w:eastAsia="Arial Unicode MS" w:hAnsiTheme="minorHAnsi" w:cstheme="minorHAnsi"/>
          <w:noProof/>
          <w:sz w:val="24"/>
          <w:szCs w:val="24"/>
          <w:u w:val="single"/>
        </w:rPr>
        <w:t> </w:t>
      </w:r>
      <w:r w:rsidRPr="00B907F5">
        <w:rPr>
          <w:rFonts w:asciiTheme="minorHAnsi" w:eastAsia="Arial Unicode MS" w:hAnsiTheme="minorHAnsi" w:cstheme="minorHAnsi"/>
          <w:noProof/>
          <w:sz w:val="24"/>
          <w:szCs w:val="24"/>
          <w:u w:val="single"/>
        </w:rPr>
        <w:t> </w:t>
      </w:r>
      <w:r w:rsidRPr="00B907F5">
        <w:rPr>
          <w:rFonts w:asciiTheme="minorHAnsi" w:eastAsia="Arial Unicode MS" w:hAnsiTheme="minorHAnsi" w:cstheme="minorHAnsi"/>
          <w:noProof/>
          <w:sz w:val="24"/>
          <w:szCs w:val="24"/>
          <w:u w:val="single"/>
        </w:rPr>
        <w:t> </w:t>
      </w:r>
      <w:r w:rsidRPr="00B907F5">
        <w:rPr>
          <w:rFonts w:asciiTheme="minorHAnsi" w:eastAsia="Arial Unicode MS" w:hAnsiTheme="minorHAnsi" w:cstheme="minorHAnsi"/>
          <w:noProof/>
          <w:sz w:val="24"/>
          <w:szCs w:val="24"/>
          <w:u w:val="single"/>
        </w:rPr>
        <w:t> </w:t>
      </w:r>
      <w:r w:rsidRPr="00B907F5">
        <w:rPr>
          <w:rFonts w:asciiTheme="minorHAnsi" w:hAnsiTheme="minorHAnsi" w:cstheme="minorHAnsi"/>
          <w:sz w:val="24"/>
          <w:szCs w:val="24"/>
          <w:u w:val="single"/>
        </w:rPr>
        <w:fldChar w:fldCharType="end"/>
      </w:r>
    </w:p>
    <w:p w14:paraId="2F0379E8" w14:textId="33689140" w:rsidR="002273E4" w:rsidRDefault="002273E4" w:rsidP="00B71F38">
      <w:pPr>
        <w:tabs>
          <w:tab w:val="left" w:pos="0"/>
        </w:tabs>
        <w:ind w:left="270" w:hanging="810"/>
        <w:rPr>
          <w:rFonts w:asciiTheme="minorHAnsi" w:hAnsiTheme="minorHAnsi" w:cstheme="minorHAnsi"/>
          <w:sz w:val="20"/>
          <w:u w:val="single"/>
        </w:rPr>
      </w:pPr>
    </w:p>
    <w:p w14:paraId="4D99012B" w14:textId="77777777" w:rsidR="002273E4" w:rsidRDefault="002273E4" w:rsidP="00B71F38">
      <w:pPr>
        <w:tabs>
          <w:tab w:val="left" w:pos="0"/>
        </w:tabs>
        <w:ind w:left="270" w:hanging="810"/>
        <w:rPr>
          <w:rFonts w:asciiTheme="minorHAnsi" w:hAnsiTheme="minorHAnsi" w:cstheme="minorHAnsi"/>
          <w:sz w:val="20"/>
          <w:u w:val="single"/>
        </w:rPr>
      </w:pPr>
    </w:p>
    <w:p w14:paraId="4119718E" w14:textId="281DFF1C" w:rsidR="00B71F38" w:rsidRPr="00B71F38" w:rsidRDefault="00B71F38" w:rsidP="00B907F5">
      <w:pPr>
        <w:tabs>
          <w:tab w:val="left" w:pos="0"/>
        </w:tabs>
        <w:ind w:left="810" w:hanging="810"/>
        <w:rPr>
          <w:rFonts w:asciiTheme="minorHAnsi" w:hAnsiTheme="minorHAnsi" w:cstheme="minorHAnsi"/>
          <w:sz w:val="20"/>
          <w:u w:val="single"/>
        </w:rPr>
      </w:pPr>
    </w:p>
    <w:p w14:paraId="488844D9" w14:textId="6FD00FCA" w:rsidR="00B71F38" w:rsidRPr="00B907F5" w:rsidRDefault="00B71F38" w:rsidP="00B907F5">
      <w:pPr>
        <w:ind w:left="900" w:hanging="990"/>
        <w:rPr>
          <w:rFonts w:asciiTheme="minorHAnsi" w:hAnsiTheme="minorHAnsi" w:cstheme="minorHAnsi"/>
          <w:b/>
          <w:sz w:val="24"/>
          <w:szCs w:val="24"/>
        </w:rPr>
      </w:pPr>
      <w:r w:rsidRPr="00B907F5">
        <w:rPr>
          <w:rFonts w:asciiTheme="minorHAnsi" w:hAnsiTheme="minorHAnsi" w:cstheme="minorHAnsi"/>
          <w:b/>
          <w:sz w:val="24"/>
          <w:szCs w:val="24"/>
        </w:rPr>
        <w:t xml:space="preserve">By placing my name below, I confirm I had no conflicts with this protocol. </w:t>
      </w:r>
    </w:p>
    <w:p w14:paraId="1BFAB31E" w14:textId="77777777" w:rsidR="00B71F38" w:rsidRPr="00B907F5" w:rsidRDefault="00B71F38" w:rsidP="00B907F5">
      <w:pPr>
        <w:ind w:left="900" w:hanging="990"/>
        <w:rPr>
          <w:rFonts w:asciiTheme="minorHAnsi" w:hAnsiTheme="minorHAnsi" w:cstheme="minorHAnsi"/>
          <w:b/>
          <w:sz w:val="20"/>
        </w:rPr>
      </w:pPr>
    </w:p>
    <w:p w14:paraId="2EC605DC" w14:textId="266A5044" w:rsidR="00B71F38" w:rsidRPr="00B907F5" w:rsidRDefault="00B71F38" w:rsidP="00B907F5">
      <w:pPr>
        <w:ind w:left="900" w:hanging="900"/>
        <w:rPr>
          <w:rFonts w:asciiTheme="minorHAnsi" w:hAnsiTheme="minorHAnsi" w:cstheme="minorHAnsi"/>
          <w:sz w:val="20"/>
        </w:rPr>
      </w:pPr>
      <w:r w:rsidRPr="00B907F5">
        <w:rPr>
          <w:rFonts w:asciiTheme="minorHAnsi" w:hAnsiTheme="minorHAnsi" w:cstheme="minorHAnsi"/>
          <w:sz w:val="20"/>
          <w:u w:val="single"/>
        </w:rPr>
        <w:fldChar w:fldCharType="begin">
          <w:ffData>
            <w:name w:val="Text1"/>
            <w:enabled/>
            <w:calcOnExit w:val="0"/>
            <w:textInput/>
          </w:ffData>
        </w:fldChar>
      </w:r>
      <w:r w:rsidRPr="00B907F5">
        <w:rPr>
          <w:rFonts w:asciiTheme="minorHAnsi" w:hAnsiTheme="minorHAnsi" w:cstheme="minorHAnsi"/>
          <w:sz w:val="20"/>
          <w:u w:val="single"/>
        </w:rPr>
        <w:instrText xml:space="preserve"> FORMTEXT </w:instrText>
      </w:r>
      <w:r w:rsidRPr="00B907F5">
        <w:rPr>
          <w:rFonts w:asciiTheme="minorHAnsi" w:hAnsiTheme="minorHAnsi" w:cstheme="minorHAnsi"/>
          <w:sz w:val="20"/>
          <w:u w:val="single"/>
        </w:rPr>
      </w:r>
      <w:r w:rsidRPr="00B907F5">
        <w:rPr>
          <w:rFonts w:asciiTheme="minorHAnsi" w:hAnsiTheme="minorHAnsi" w:cstheme="minorHAnsi"/>
          <w:sz w:val="20"/>
          <w:u w:val="single"/>
        </w:rPr>
        <w:fldChar w:fldCharType="separate"/>
      </w:r>
      <w:r w:rsidRPr="00B907F5">
        <w:rPr>
          <w:rFonts w:asciiTheme="minorHAnsi" w:eastAsia="Arial Unicode MS" w:hAnsiTheme="minorHAnsi" w:cstheme="minorHAnsi"/>
          <w:noProof/>
          <w:sz w:val="20"/>
          <w:u w:val="single"/>
        </w:rPr>
        <w:t> </w:t>
      </w:r>
      <w:r w:rsidRPr="00B907F5">
        <w:rPr>
          <w:rFonts w:asciiTheme="minorHAnsi" w:eastAsia="Arial Unicode MS" w:hAnsiTheme="minorHAnsi" w:cstheme="minorHAnsi"/>
          <w:noProof/>
          <w:sz w:val="20"/>
          <w:u w:val="single"/>
        </w:rPr>
        <w:t> </w:t>
      </w:r>
      <w:r w:rsidRPr="00B907F5">
        <w:rPr>
          <w:rFonts w:asciiTheme="minorHAnsi" w:eastAsia="Arial Unicode MS" w:hAnsiTheme="minorHAnsi" w:cstheme="minorHAnsi"/>
          <w:noProof/>
          <w:sz w:val="20"/>
          <w:u w:val="single"/>
        </w:rPr>
        <w:t> </w:t>
      </w:r>
      <w:r w:rsidRPr="00B907F5">
        <w:rPr>
          <w:rFonts w:asciiTheme="minorHAnsi" w:eastAsia="Arial Unicode MS" w:hAnsiTheme="minorHAnsi" w:cstheme="minorHAnsi"/>
          <w:noProof/>
          <w:sz w:val="20"/>
          <w:u w:val="single"/>
        </w:rPr>
        <w:t> </w:t>
      </w:r>
      <w:r w:rsidRPr="00B907F5">
        <w:rPr>
          <w:rFonts w:asciiTheme="minorHAnsi" w:eastAsia="Arial Unicode MS" w:hAnsiTheme="minorHAnsi" w:cstheme="minorHAnsi"/>
          <w:noProof/>
          <w:sz w:val="20"/>
          <w:u w:val="single"/>
        </w:rPr>
        <w:t> </w:t>
      </w:r>
      <w:r w:rsidRPr="00B907F5">
        <w:rPr>
          <w:rFonts w:asciiTheme="minorHAnsi" w:hAnsiTheme="minorHAnsi" w:cstheme="minorHAnsi"/>
          <w:sz w:val="20"/>
          <w:u w:val="single"/>
        </w:rPr>
        <w:fldChar w:fldCharType="end"/>
      </w:r>
      <w:r w:rsidRPr="00B907F5">
        <w:rPr>
          <w:rFonts w:asciiTheme="minorHAnsi" w:hAnsiTheme="minorHAnsi" w:cstheme="minorHAnsi"/>
          <w:sz w:val="20"/>
        </w:rPr>
        <w:t>_________________________________________</w:t>
      </w:r>
      <w:r w:rsidRPr="00B907F5">
        <w:rPr>
          <w:rFonts w:asciiTheme="minorHAnsi" w:hAnsiTheme="minorHAnsi" w:cstheme="minorHAnsi"/>
          <w:sz w:val="20"/>
        </w:rPr>
        <w:tab/>
        <w:t>_</w:t>
      </w:r>
      <w:r w:rsidRPr="00B907F5">
        <w:rPr>
          <w:rFonts w:asciiTheme="minorHAnsi" w:hAnsiTheme="minorHAnsi" w:cstheme="minorHAnsi"/>
          <w:sz w:val="20"/>
          <w:u w:val="single"/>
        </w:rPr>
        <w:fldChar w:fldCharType="begin">
          <w:ffData>
            <w:name w:val="Text1"/>
            <w:enabled/>
            <w:calcOnExit w:val="0"/>
            <w:textInput/>
          </w:ffData>
        </w:fldChar>
      </w:r>
      <w:r w:rsidRPr="00B907F5">
        <w:rPr>
          <w:rFonts w:asciiTheme="minorHAnsi" w:hAnsiTheme="minorHAnsi" w:cstheme="minorHAnsi"/>
          <w:sz w:val="20"/>
          <w:u w:val="single"/>
        </w:rPr>
        <w:instrText xml:space="preserve"> FORMTEXT </w:instrText>
      </w:r>
      <w:r w:rsidRPr="00B907F5">
        <w:rPr>
          <w:rFonts w:asciiTheme="minorHAnsi" w:hAnsiTheme="minorHAnsi" w:cstheme="minorHAnsi"/>
          <w:sz w:val="20"/>
          <w:u w:val="single"/>
        </w:rPr>
      </w:r>
      <w:r w:rsidRPr="00B907F5">
        <w:rPr>
          <w:rFonts w:asciiTheme="minorHAnsi" w:hAnsiTheme="minorHAnsi" w:cstheme="minorHAnsi"/>
          <w:sz w:val="20"/>
          <w:u w:val="single"/>
        </w:rPr>
        <w:fldChar w:fldCharType="separate"/>
      </w:r>
      <w:r w:rsidRPr="00B907F5">
        <w:rPr>
          <w:rFonts w:asciiTheme="minorHAnsi" w:eastAsia="Arial Unicode MS" w:hAnsiTheme="minorHAnsi" w:cstheme="minorHAnsi"/>
          <w:noProof/>
          <w:sz w:val="20"/>
          <w:u w:val="single"/>
        </w:rPr>
        <w:t> </w:t>
      </w:r>
      <w:r w:rsidRPr="00B907F5">
        <w:rPr>
          <w:rFonts w:asciiTheme="minorHAnsi" w:eastAsia="Arial Unicode MS" w:hAnsiTheme="minorHAnsi" w:cstheme="minorHAnsi"/>
          <w:noProof/>
          <w:sz w:val="20"/>
          <w:u w:val="single"/>
        </w:rPr>
        <w:t> </w:t>
      </w:r>
      <w:r w:rsidRPr="00B907F5">
        <w:rPr>
          <w:rFonts w:asciiTheme="minorHAnsi" w:eastAsia="Arial Unicode MS" w:hAnsiTheme="minorHAnsi" w:cstheme="minorHAnsi"/>
          <w:noProof/>
          <w:sz w:val="20"/>
          <w:u w:val="single"/>
        </w:rPr>
        <w:t> </w:t>
      </w:r>
      <w:r w:rsidRPr="00B907F5">
        <w:rPr>
          <w:rFonts w:asciiTheme="minorHAnsi" w:eastAsia="Arial Unicode MS" w:hAnsiTheme="minorHAnsi" w:cstheme="minorHAnsi"/>
          <w:noProof/>
          <w:sz w:val="20"/>
          <w:u w:val="single"/>
        </w:rPr>
        <w:t> </w:t>
      </w:r>
      <w:r w:rsidRPr="00B907F5">
        <w:rPr>
          <w:rFonts w:asciiTheme="minorHAnsi" w:eastAsia="Arial Unicode MS" w:hAnsiTheme="minorHAnsi" w:cstheme="minorHAnsi"/>
          <w:noProof/>
          <w:sz w:val="20"/>
          <w:u w:val="single"/>
        </w:rPr>
        <w:t> </w:t>
      </w:r>
      <w:r w:rsidRPr="00B907F5">
        <w:rPr>
          <w:rFonts w:asciiTheme="minorHAnsi" w:hAnsiTheme="minorHAnsi" w:cstheme="minorHAnsi"/>
          <w:sz w:val="20"/>
          <w:u w:val="single"/>
        </w:rPr>
        <w:fldChar w:fldCharType="end"/>
      </w:r>
      <w:r w:rsidRPr="00B907F5">
        <w:rPr>
          <w:rFonts w:asciiTheme="minorHAnsi" w:hAnsiTheme="minorHAnsi" w:cstheme="minorHAnsi"/>
          <w:sz w:val="20"/>
        </w:rPr>
        <w:t>___________</w:t>
      </w:r>
    </w:p>
    <w:p w14:paraId="7DDB9844" w14:textId="19F242BB" w:rsidR="00B71F38" w:rsidRDefault="00B71F38" w:rsidP="00366B03">
      <w:pPr>
        <w:ind w:left="900" w:hanging="900"/>
        <w:rPr>
          <w:rFonts w:asciiTheme="minorHAnsi" w:hAnsiTheme="minorHAnsi" w:cstheme="minorHAnsi"/>
          <w:sz w:val="20"/>
        </w:rPr>
      </w:pPr>
      <w:r w:rsidRPr="00B907F5">
        <w:rPr>
          <w:rFonts w:asciiTheme="minorHAnsi" w:hAnsiTheme="minorHAnsi" w:cstheme="minorHAnsi"/>
          <w:sz w:val="20"/>
        </w:rPr>
        <w:t>Name</w:t>
      </w:r>
      <w:r w:rsidRPr="00B907F5">
        <w:rPr>
          <w:rFonts w:asciiTheme="minorHAnsi" w:hAnsiTheme="minorHAnsi" w:cstheme="minorHAnsi"/>
          <w:sz w:val="20"/>
        </w:rPr>
        <w:tab/>
      </w:r>
      <w:r w:rsidRPr="00B907F5">
        <w:rPr>
          <w:rFonts w:asciiTheme="minorHAnsi" w:hAnsiTheme="minorHAnsi" w:cstheme="minorHAnsi"/>
          <w:sz w:val="20"/>
        </w:rPr>
        <w:tab/>
      </w:r>
      <w:r w:rsidRPr="00B907F5">
        <w:rPr>
          <w:rFonts w:asciiTheme="minorHAnsi" w:hAnsiTheme="minorHAnsi" w:cstheme="minorHAnsi"/>
          <w:sz w:val="20"/>
        </w:rPr>
        <w:tab/>
      </w:r>
      <w:r w:rsidRPr="00B907F5">
        <w:rPr>
          <w:rFonts w:asciiTheme="minorHAnsi" w:hAnsiTheme="minorHAnsi" w:cstheme="minorHAnsi"/>
          <w:sz w:val="20"/>
        </w:rPr>
        <w:tab/>
      </w:r>
      <w:r w:rsidRPr="00B907F5">
        <w:rPr>
          <w:rFonts w:asciiTheme="minorHAnsi" w:hAnsiTheme="minorHAnsi" w:cstheme="minorHAnsi"/>
          <w:sz w:val="20"/>
        </w:rPr>
        <w:tab/>
      </w:r>
      <w:r w:rsidRPr="00B907F5">
        <w:rPr>
          <w:rFonts w:asciiTheme="minorHAnsi" w:hAnsiTheme="minorHAnsi" w:cstheme="minorHAnsi"/>
          <w:sz w:val="20"/>
        </w:rPr>
        <w:tab/>
      </w:r>
      <w:r w:rsidRPr="00B907F5">
        <w:rPr>
          <w:rFonts w:asciiTheme="minorHAnsi" w:hAnsiTheme="minorHAnsi" w:cstheme="minorHAnsi"/>
          <w:sz w:val="20"/>
        </w:rPr>
        <w:tab/>
        <w:t>Date</w:t>
      </w:r>
    </w:p>
    <w:p w14:paraId="111E2611" w14:textId="77777777" w:rsidR="00366B03" w:rsidRDefault="00366B03" w:rsidP="00366B03">
      <w:pPr>
        <w:ind w:left="900" w:hanging="900"/>
        <w:rPr>
          <w:rFonts w:asciiTheme="minorHAnsi" w:hAnsiTheme="minorHAnsi" w:cstheme="minorHAnsi"/>
          <w:sz w:val="20"/>
        </w:rPr>
      </w:pPr>
    </w:p>
    <w:p w14:paraId="2513BC9B" w14:textId="0FC42653" w:rsidR="00366B03" w:rsidRDefault="00366B03" w:rsidP="00366B03">
      <w:pPr>
        <w:ind w:left="900" w:hanging="900"/>
        <w:rPr>
          <w:rFonts w:asciiTheme="minorHAnsi" w:hAnsiTheme="minorHAnsi" w:cstheme="minorHAnsi"/>
          <w:sz w:val="20"/>
        </w:rPr>
      </w:pPr>
      <w:r w:rsidRPr="00192928">
        <w:rPr>
          <w:rFonts w:asciiTheme="minorHAnsi" w:hAnsiTheme="minorHAnsi"/>
          <w:b/>
        </w:rPr>
        <w:fldChar w:fldCharType="begin">
          <w:ffData>
            <w:name w:val="Check23"/>
            <w:enabled/>
            <w:calcOnExit w:val="0"/>
            <w:checkBox>
              <w:sizeAuto/>
              <w:default w:val="0"/>
            </w:checkBox>
          </w:ffData>
        </w:fldChar>
      </w:r>
      <w:r w:rsidRPr="00192928">
        <w:rPr>
          <w:rFonts w:asciiTheme="minorHAnsi" w:hAnsiTheme="minorHAnsi"/>
          <w:b/>
        </w:rPr>
        <w:instrText xml:space="preserve"> FORMCHECKBOX </w:instrText>
      </w:r>
      <w:r w:rsidR="00551BBD">
        <w:rPr>
          <w:rFonts w:asciiTheme="minorHAnsi" w:hAnsiTheme="minorHAnsi"/>
          <w:b/>
        </w:rPr>
      </w:r>
      <w:r w:rsidR="00551BBD">
        <w:rPr>
          <w:rFonts w:asciiTheme="minorHAnsi" w:hAnsiTheme="minorHAnsi"/>
          <w:b/>
        </w:rPr>
        <w:fldChar w:fldCharType="separate"/>
      </w:r>
      <w:r w:rsidRPr="00192928">
        <w:rPr>
          <w:rFonts w:asciiTheme="minorHAnsi" w:hAnsiTheme="minorHAnsi"/>
          <w:b/>
        </w:rPr>
        <w:fldChar w:fldCharType="end"/>
      </w:r>
      <w:r w:rsidRPr="00192928">
        <w:rPr>
          <w:rFonts w:asciiTheme="minorHAnsi" w:hAnsiTheme="minorHAnsi"/>
          <w:b/>
        </w:rPr>
        <w:t xml:space="preserve"> </w:t>
      </w:r>
      <w:r w:rsidRPr="00192928">
        <w:rPr>
          <w:rFonts w:asciiTheme="minorHAnsi" w:hAnsiTheme="minorHAnsi"/>
          <w:sz w:val="24"/>
          <w:szCs w:val="24"/>
        </w:rPr>
        <w:t xml:space="preserve"> </w:t>
      </w:r>
      <w:r>
        <w:rPr>
          <w:rFonts w:asciiTheme="minorHAnsi" w:hAnsiTheme="minorHAnsi" w:cstheme="minorHAnsi"/>
          <w:sz w:val="20"/>
        </w:rPr>
        <w:t>Scientific Reviewer</w:t>
      </w:r>
    </w:p>
    <w:p w14:paraId="77B5760B" w14:textId="72FEF96B" w:rsidR="00366B03" w:rsidRPr="00B907F5" w:rsidRDefault="00366B03" w:rsidP="00B907F5">
      <w:pPr>
        <w:ind w:left="900" w:hanging="900"/>
        <w:rPr>
          <w:rFonts w:asciiTheme="minorHAnsi" w:hAnsiTheme="minorHAnsi" w:cstheme="minorHAnsi"/>
          <w:sz w:val="20"/>
        </w:rPr>
      </w:pPr>
      <w:r w:rsidRPr="00192928">
        <w:rPr>
          <w:rFonts w:asciiTheme="minorHAnsi" w:hAnsiTheme="minorHAnsi"/>
          <w:b/>
        </w:rPr>
        <w:fldChar w:fldCharType="begin">
          <w:ffData>
            <w:name w:val="Check23"/>
            <w:enabled/>
            <w:calcOnExit w:val="0"/>
            <w:checkBox>
              <w:sizeAuto/>
              <w:default w:val="0"/>
            </w:checkBox>
          </w:ffData>
        </w:fldChar>
      </w:r>
      <w:r w:rsidRPr="00192928">
        <w:rPr>
          <w:rFonts w:asciiTheme="minorHAnsi" w:hAnsiTheme="minorHAnsi"/>
          <w:b/>
        </w:rPr>
        <w:instrText xml:space="preserve"> FORMCHECKBOX </w:instrText>
      </w:r>
      <w:r w:rsidR="00551BBD">
        <w:rPr>
          <w:rFonts w:asciiTheme="minorHAnsi" w:hAnsiTheme="minorHAnsi"/>
          <w:b/>
        </w:rPr>
      </w:r>
      <w:r w:rsidR="00551BBD">
        <w:rPr>
          <w:rFonts w:asciiTheme="minorHAnsi" w:hAnsiTheme="minorHAnsi"/>
          <w:b/>
        </w:rPr>
        <w:fldChar w:fldCharType="separate"/>
      </w:r>
      <w:r w:rsidRPr="00192928">
        <w:rPr>
          <w:rFonts w:asciiTheme="minorHAnsi" w:hAnsiTheme="minorHAnsi"/>
          <w:b/>
        </w:rPr>
        <w:fldChar w:fldCharType="end"/>
      </w:r>
      <w:r w:rsidRPr="00192928">
        <w:rPr>
          <w:rFonts w:asciiTheme="minorHAnsi" w:hAnsiTheme="minorHAnsi"/>
          <w:b/>
        </w:rPr>
        <w:t xml:space="preserve"> </w:t>
      </w:r>
      <w:r w:rsidRPr="00192928">
        <w:rPr>
          <w:rFonts w:asciiTheme="minorHAnsi" w:hAnsiTheme="minorHAnsi"/>
          <w:sz w:val="24"/>
          <w:szCs w:val="24"/>
        </w:rPr>
        <w:t xml:space="preserve"> </w:t>
      </w:r>
      <w:r>
        <w:rPr>
          <w:rFonts w:asciiTheme="minorHAnsi" w:hAnsiTheme="minorHAnsi" w:cstheme="minorHAnsi"/>
          <w:sz w:val="20"/>
        </w:rPr>
        <w:t xml:space="preserve">Non-Scientific Reviewer </w:t>
      </w:r>
    </w:p>
    <w:p w14:paraId="6C6D769D" w14:textId="0A94CB73" w:rsidR="00366B03" w:rsidRDefault="00366B03">
      <w:pPr>
        <w:spacing w:after="200" w:line="276" w:lineRule="auto"/>
        <w:rPr>
          <w:rFonts w:cstheme="minorHAnsi"/>
        </w:rPr>
      </w:pPr>
      <w:r>
        <w:rPr>
          <w:rFonts w:cstheme="minorHAnsi"/>
        </w:rPr>
        <w:br w:type="page"/>
      </w:r>
    </w:p>
    <w:p w14:paraId="094DBD8B" w14:textId="77777777" w:rsidR="00B71F38" w:rsidRPr="007E0021" w:rsidRDefault="00B71F38" w:rsidP="00B71F38">
      <w:pPr>
        <w:rPr>
          <w:rFonts w:cstheme="minorHAnsi"/>
        </w:rPr>
      </w:pPr>
    </w:p>
    <w:tbl>
      <w:tblPr>
        <w:tblW w:w="10886" w:type="dxa"/>
        <w:tblInd w:w="108" w:type="dxa"/>
        <w:tblLayout w:type="fixed"/>
        <w:tblLook w:val="0000" w:firstRow="0" w:lastRow="0" w:firstColumn="0" w:lastColumn="0" w:noHBand="0" w:noVBand="0"/>
      </w:tblPr>
      <w:tblGrid>
        <w:gridCol w:w="10886"/>
      </w:tblGrid>
      <w:tr w:rsidR="00366B03" w:rsidRPr="00405B86" w14:paraId="1E1EC837" w14:textId="77777777" w:rsidTr="00405B86">
        <w:trPr>
          <w:trHeight w:val="341"/>
        </w:trPr>
        <w:tc>
          <w:tcPr>
            <w:tcW w:w="10886" w:type="dxa"/>
          </w:tcPr>
          <w:p w14:paraId="75E6CE71" w14:textId="0FB79A8E" w:rsidR="00366B03" w:rsidRPr="00B907F5" w:rsidRDefault="00366B03" w:rsidP="00405B86">
            <w:pPr>
              <w:spacing w:after="200" w:line="276" w:lineRule="auto"/>
              <w:rPr>
                <w:rFonts w:ascii="Calibri" w:hAnsi="Calibri" w:cs="Arial"/>
                <w:b/>
                <w:sz w:val="24"/>
                <w:szCs w:val="24"/>
              </w:rPr>
            </w:pPr>
            <w:r w:rsidRPr="00B907F5">
              <w:rPr>
                <w:rFonts w:ascii="Calibri" w:hAnsi="Calibri" w:cs="Arial"/>
                <w:b/>
                <w:sz w:val="24"/>
                <w:szCs w:val="24"/>
              </w:rPr>
              <w:t>Appendix A:  Definitions and Resources</w:t>
            </w:r>
          </w:p>
          <w:p w14:paraId="60650286" w14:textId="34976648" w:rsidR="00366B03" w:rsidRPr="00B907F5" w:rsidRDefault="00366B03" w:rsidP="00405B86">
            <w:pPr>
              <w:spacing w:after="200" w:line="276" w:lineRule="auto"/>
              <w:rPr>
                <w:rFonts w:ascii="Calibri" w:hAnsi="Calibri" w:cs="Arial"/>
                <w:sz w:val="24"/>
                <w:szCs w:val="24"/>
              </w:rPr>
            </w:pPr>
          </w:p>
        </w:tc>
      </w:tr>
      <w:tr w:rsidR="00366B03" w:rsidRPr="00405B86" w14:paraId="4C0D435D" w14:textId="77777777" w:rsidTr="00405B86">
        <w:trPr>
          <w:trHeight w:val="341"/>
        </w:trPr>
        <w:tc>
          <w:tcPr>
            <w:tcW w:w="10886" w:type="dxa"/>
          </w:tcPr>
          <w:p w14:paraId="1DF3B149" w14:textId="77777777" w:rsidR="00366B03" w:rsidRPr="00B907F5" w:rsidRDefault="00366B03" w:rsidP="00405B86">
            <w:pPr>
              <w:spacing w:after="200" w:line="276" w:lineRule="auto"/>
              <w:rPr>
                <w:rFonts w:ascii="Calibri" w:hAnsi="Calibri" w:cs="Arial"/>
                <w:b/>
                <w:sz w:val="24"/>
                <w:szCs w:val="24"/>
                <w:u w:val="single"/>
              </w:rPr>
            </w:pPr>
            <w:r w:rsidRPr="00B907F5">
              <w:rPr>
                <w:rFonts w:ascii="Calibri" w:hAnsi="Calibri" w:cs="Arial"/>
                <w:b/>
                <w:sz w:val="24"/>
                <w:szCs w:val="24"/>
                <w:u w:val="single"/>
              </w:rPr>
              <w:t>Definitions (</w:t>
            </w:r>
            <w:hyperlink r:id="rId8" w:history="1">
              <w:r w:rsidRPr="00B907F5">
                <w:rPr>
                  <w:rStyle w:val="Hyperlink"/>
                  <w:rFonts w:ascii="Calibri" w:hAnsi="Calibri" w:cs="Arial"/>
                  <w:b/>
                  <w:sz w:val="24"/>
                  <w:szCs w:val="24"/>
                </w:rPr>
                <w:t>OHRP Guidance Informed Consent FAQs</w:t>
              </w:r>
            </w:hyperlink>
            <w:r w:rsidRPr="00B907F5">
              <w:rPr>
                <w:rFonts w:ascii="Calibri" w:hAnsi="Calibri" w:cs="Arial"/>
                <w:b/>
                <w:sz w:val="24"/>
                <w:szCs w:val="24"/>
                <w:u w:val="single"/>
              </w:rPr>
              <w:t>)</w:t>
            </w:r>
          </w:p>
          <w:p w14:paraId="28E5060D" w14:textId="77777777" w:rsidR="00366B03" w:rsidRPr="00B907F5" w:rsidRDefault="00366B03" w:rsidP="00B907F5">
            <w:pPr>
              <w:spacing w:after="200" w:line="276" w:lineRule="auto"/>
              <w:ind w:left="720"/>
              <w:rPr>
                <w:rFonts w:ascii="Calibri" w:hAnsi="Calibri" w:cs="Arial"/>
                <w:b/>
                <w:sz w:val="24"/>
                <w:szCs w:val="24"/>
              </w:rPr>
            </w:pPr>
            <w:r w:rsidRPr="00B907F5">
              <w:rPr>
                <w:rFonts w:ascii="Calibri" w:hAnsi="Calibri" w:cs="Arial"/>
                <w:b/>
                <w:bCs/>
                <w:sz w:val="24"/>
                <w:szCs w:val="24"/>
              </w:rPr>
              <w:t>Coercion</w:t>
            </w:r>
            <w:r w:rsidRPr="00B907F5">
              <w:rPr>
                <w:rFonts w:ascii="Calibri" w:hAnsi="Calibri" w:cs="Arial"/>
                <w:b/>
                <w:sz w:val="24"/>
                <w:szCs w:val="24"/>
              </w:rPr>
              <w:t> </w:t>
            </w:r>
            <w:r w:rsidRPr="00B907F5">
              <w:rPr>
                <w:rFonts w:ascii="Calibri" w:hAnsi="Calibri" w:cs="Arial"/>
                <w:sz w:val="24"/>
                <w:szCs w:val="24"/>
              </w:rPr>
              <w:t>occurs when an overt or implicit threat of harm is intentionally presented by one person to another in order to obtain compliance. For example, an investigator might tell a prospective subject that he or she will lose access to needed health services if he or she does not participate in the research.</w:t>
            </w:r>
          </w:p>
          <w:p w14:paraId="619C22F4" w14:textId="77777777" w:rsidR="00366B03" w:rsidRDefault="00366B03" w:rsidP="00B907F5">
            <w:pPr>
              <w:spacing w:after="200" w:line="276" w:lineRule="auto"/>
              <w:ind w:left="720"/>
              <w:rPr>
                <w:rFonts w:ascii="Calibri" w:hAnsi="Calibri" w:cs="Arial"/>
                <w:sz w:val="24"/>
                <w:szCs w:val="24"/>
              </w:rPr>
            </w:pPr>
            <w:r w:rsidRPr="00B907F5">
              <w:rPr>
                <w:rFonts w:ascii="Calibri" w:hAnsi="Calibri" w:cs="Arial"/>
                <w:b/>
                <w:bCs/>
                <w:sz w:val="24"/>
                <w:szCs w:val="24"/>
              </w:rPr>
              <w:t>Undue influence</w:t>
            </w:r>
            <w:r w:rsidRPr="00B907F5">
              <w:rPr>
                <w:rFonts w:ascii="Calibri" w:hAnsi="Calibri" w:cs="Arial"/>
                <w:sz w:val="24"/>
                <w:szCs w:val="24"/>
              </w:rPr>
              <w:t>, by contrast, often occurs through an offer of an excessive or inappropriate reward or other overture in order to obtain compliance. For example, an investigator might promise psychology students extra credit if they participate in the research. If that is the only way a student can earn extra credit, then the investigator is unduly influencing potential subjects. If, however, she offers comparable non-research alternatives for earning extra credit, the possibility of undue influence is minimized.</w:t>
            </w:r>
          </w:p>
          <w:p w14:paraId="7525F3F7" w14:textId="0C0D49CC" w:rsidR="00B907F5" w:rsidRPr="00B907F5" w:rsidRDefault="00B907F5" w:rsidP="00405B86">
            <w:pPr>
              <w:spacing w:after="200" w:line="276" w:lineRule="auto"/>
              <w:rPr>
                <w:rFonts w:ascii="Calibri" w:hAnsi="Calibri" w:cs="Arial"/>
                <w:b/>
                <w:bCs/>
                <w:sz w:val="24"/>
                <w:szCs w:val="24"/>
                <w:u w:val="single"/>
              </w:rPr>
            </w:pPr>
            <w:r w:rsidRPr="00B907F5">
              <w:rPr>
                <w:rFonts w:ascii="Calibri" w:hAnsi="Calibri" w:cs="Arial"/>
                <w:b/>
                <w:bCs/>
                <w:sz w:val="24"/>
                <w:szCs w:val="24"/>
                <w:u w:val="single"/>
              </w:rPr>
              <w:t>Resources</w:t>
            </w:r>
          </w:p>
        </w:tc>
      </w:tr>
    </w:tbl>
    <w:p w14:paraId="2F3BA0C4" w14:textId="77777777" w:rsidR="00B907F5" w:rsidRPr="00B907F5" w:rsidRDefault="00B907F5" w:rsidP="00B907F5">
      <w:pPr>
        <w:spacing w:after="200" w:line="276" w:lineRule="auto"/>
        <w:ind w:left="720"/>
        <w:rPr>
          <w:rFonts w:ascii="Calibri" w:hAnsi="Calibri" w:cs="Arial"/>
          <w:sz w:val="24"/>
          <w:szCs w:val="24"/>
        </w:rPr>
      </w:pPr>
      <w:r w:rsidRPr="00B907F5">
        <w:rPr>
          <w:rFonts w:ascii="Calibri" w:hAnsi="Calibri" w:cs="Arial"/>
          <w:b/>
          <w:sz w:val="24"/>
          <w:szCs w:val="24"/>
        </w:rPr>
        <w:t xml:space="preserve">Excerpt from </w:t>
      </w:r>
      <w:hyperlink r:id="rId9" w:history="1">
        <w:r w:rsidRPr="00B907F5">
          <w:rPr>
            <w:rStyle w:val="Hyperlink"/>
            <w:rFonts w:ascii="Calibri" w:hAnsi="Calibri" w:cs="Arial"/>
            <w:b/>
            <w:sz w:val="24"/>
            <w:szCs w:val="24"/>
          </w:rPr>
          <w:t xml:space="preserve">FDA Information Sheet:  Recruiting Study Subjects </w:t>
        </w:r>
      </w:hyperlink>
      <w:r w:rsidRPr="00B907F5">
        <w:rPr>
          <w:rFonts w:ascii="Calibri" w:hAnsi="Calibri" w:cs="Arial"/>
          <w:sz w:val="24"/>
          <w:szCs w:val="24"/>
        </w:rPr>
        <w:t>FDA expects IRBs to review the advertising to assure that it is not unduly coercive and does not promise a certainty of cure beyond what is outlined in the consent and the protocol. This is especially critical when a study may involve subjects who are likely to be vulnerable to undue influence. [21 CFR 50.20, 50.25, 56.111(a)(3), 56.111(b) and 812.20(b)(11).]</w:t>
      </w:r>
    </w:p>
    <w:p w14:paraId="1D934171" w14:textId="77777777" w:rsidR="00B907F5" w:rsidRPr="00B907F5" w:rsidRDefault="00B907F5" w:rsidP="00B907F5">
      <w:pPr>
        <w:spacing w:after="200" w:line="276" w:lineRule="auto"/>
        <w:ind w:left="720"/>
        <w:rPr>
          <w:rFonts w:ascii="Calibri" w:hAnsi="Calibri" w:cs="Arial"/>
          <w:sz w:val="24"/>
          <w:szCs w:val="24"/>
        </w:rPr>
      </w:pPr>
      <w:r w:rsidRPr="00B907F5">
        <w:rPr>
          <w:rFonts w:ascii="Calibri" w:hAnsi="Calibri" w:cs="Arial"/>
          <w:sz w:val="24"/>
          <w:szCs w:val="24"/>
        </w:rPr>
        <w:t xml:space="preserve">When direct advertising is to be used, the IRB should review the information contained in the advertisement and the mode of its communication, to determine that the procedure for recruiting subjects is not coercive and does not state or imply a certainty of favorable outcome or other benefits beyond what is outlined in the consent document and the protocol.  </w:t>
      </w:r>
    </w:p>
    <w:p w14:paraId="13745C6B" w14:textId="35425568" w:rsidR="00B71F38" w:rsidRPr="00B907F5" w:rsidRDefault="00B907F5" w:rsidP="00B907F5">
      <w:pPr>
        <w:ind w:left="720"/>
        <w:rPr>
          <w:rFonts w:asciiTheme="minorHAnsi" w:hAnsiTheme="minorHAnsi" w:cstheme="minorHAnsi"/>
          <w:b/>
          <w:sz w:val="20"/>
        </w:rPr>
      </w:pPr>
      <w:r w:rsidRPr="00B907F5">
        <w:rPr>
          <w:rFonts w:ascii="Calibri" w:hAnsi="Calibri" w:cs="Arial"/>
          <w:b/>
          <w:sz w:val="24"/>
          <w:szCs w:val="24"/>
        </w:rPr>
        <w:t xml:space="preserve">Excerpt from </w:t>
      </w:r>
      <w:hyperlink r:id="rId10" w:history="1">
        <w:r w:rsidRPr="00B907F5">
          <w:rPr>
            <w:rStyle w:val="Hyperlink"/>
            <w:rFonts w:ascii="Calibri" w:hAnsi="Calibri" w:cs="Arial"/>
            <w:b/>
            <w:sz w:val="24"/>
            <w:szCs w:val="24"/>
          </w:rPr>
          <w:t>Attachment C: Approved by SACHRP July 20, 2011- SACHRP Recommendation regarding application of 45 CFR 46 and 21 CFR 56 to early processes in research, such as identifying potential subjects, contacting subjects and recruiting subjects</w:t>
        </w:r>
      </w:hyperlink>
      <w:r w:rsidRPr="00B907F5">
        <w:rPr>
          <w:rFonts w:ascii="Calibri" w:hAnsi="Calibri" w:cs="Arial"/>
          <w:b/>
          <w:sz w:val="24"/>
          <w:szCs w:val="24"/>
          <w:u w:val="single"/>
        </w:rPr>
        <w:t xml:space="preserve">  </w:t>
      </w:r>
      <w:r w:rsidRPr="00B907F5">
        <w:rPr>
          <w:rFonts w:ascii="Calibri" w:hAnsi="Calibri" w:cs="Arial"/>
          <w:sz w:val="24"/>
          <w:szCs w:val="24"/>
        </w:rPr>
        <w:t>SACHRP recommends that OHRP and FDA should take the necessary steps to issue a single joint guidance on recruitment of subjects so that IRBs have a single source of information regarding the agencies’ viewpoint on this issue. This will reduce administrative burden on IRBs and ease compliance requirements. SACHRP recommends that OHRP should adopt the FDA approach to this issue as exemplified in FDA’s guidance and take steps necessary to interpret the Common Rule so that this is possible.</w:t>
      </w:r>
    </w:p>
    <w:sectPr w:rsidR="00B71F38" w:rsidRPr="00B907F5" w:rsidSect="00796E4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4D8E" w14:textId="77777777" w:rsidR="00E3249A" w:rsidRDefault="00E3249A" w:rsidP="00796E4E">
      <w:r>
        <w:separator/>
      </w:r>
    </w:p>
  </w:endnote>
  <w:endnote w:type="continuationSeparator" w:id="0">
    <w:p w14:paraId="594B2568" w14:textId="77777777" w:rsidR="00E3249A" w:rsidRDefault="00E3249A" w:rsidP="0079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1510" w14:textId="6E586641" w:rsidR="00E3249A" w:rsidRPr="00551BBD" w:rsidRDefault="00E3249A">
    <w:pPr>
      <w:pStyle w:val="Footer"/>
      <w:rPr>
        <w:iCs/>
      </w:rPr>
    </w:pPr>
    <w:r w:rsidRPr="00551BBD">
      <w:rPr>
        <w:iCs/>
      </w:rPr>
      <w:t>Version Date</w:t>
    </w:r>
    <w:r w:rsidR="00B907F5" w:rsidRPr="00551BBD">
      <w:rPr>
        <w:iCs/>
      </w:rPr>
      <w:t>:</w:t>
    </w:r>
    <w:r w:rsidR="001B4AAB" w:rsidRPr="00551BBD">
      <w:rPr>
        <w:iCs/>
      </w:rPr>
      <w:t>10-18-21</w:t>
    </w:r>
    <w:r w:rsidR="00B907F5" w:rsidRPr="00551BBD">
      <w:rPr>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5113" w14:textId="77777777" w:rsidR="00E3249A" w:rsidRDefault="00E3249A" w:rsidP="00796E4E">
      <w:r>
        <w:separator/>
      </w:r>
    </w:p>
  </w:footnote>
  <w:footnote w:type="continuationSeparator" w:id="0">
    <w:p w14:paraId="35D68BA1" w14:textId="77777777" w:rsidR="00E3249A" w:rsidRDefault="00E3249A" w:rsidP="00796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71"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1" w15:restartNumberingAfterBreak="0">
    <w:nsid w:val="1B09539B"/>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C42AF8"/>
    <w:multiLevelType w:val="hybridMultilevel"/>
    <w:tmpl w:val="2B3E4C22"/>
    <w:lvl w:ilvl="0" w:tplc="41B40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85932"/>
    <w:multiLevelType w:val="multilevel"/>
    <w:tmpl w:val="0D6E8D90"/>
    <w:lvl w:ilvl="0">
      <w:start w:val="1"/>
      <w:numFmt w:val="decimal"/>
      <w:pStyle w:val="ListNumber"/>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36F06062"/>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5302B5"/>
    <w:multiLevelType w:val="hybridMultilevel"/>
    <w:tmpl w:val="F5F694F8"/>
    <w:lvl w:ilvl="0" w:tplc="04090019">
      <w:start w:val="1"/>
      <w:numFmt w:val="lowerLetter"/>
      <w:lvlText w:val="%1."/>
      <w:lvlJc w:val="left"/>
      <w:pPr>
        <w:ind w:left="1260" w:hanging="360"/>
      </w:pPr>
      <w:rPr>
        <w:rFonts w:hint="default"/>
        <w:b/>
        <w:u w:val="none"/>
      </w:rPr>
    </w:lvl>
    <w:lvl w:ilvl="1" w:tplc="0409000B">
      <w:start w:val="1"/>
      <w:numFmt w:val="bullet"/>
      <w:lvlText w:val=""/>
      <w:lvlJc w:val="left"/>
      <w:pPr>
        <w:ind w:left="1800" w:hanging="360"/>
      </w:pPr>
      <w:rPr>
        <w:rFonts w:ascii="Wingdings" w:hAnsi="Wingdings" w:hint="default"/>
        <w:b/>
      </w:rPr>
    </w:lvl>
    <w:lvl w:ilvl="2" w:tplc="0409000B">
      <w:start w:val="1"/>
      <w:numFmt w:val="bullet"/>
      <w:lvlText w:val=""/>
      <w:lvlJc w:val="left"/>
      <w:pPr>
        <w:ind w:left="2790" w:hanging="360"/>
      </w:pPr>
      <w:rPr>
        <w:rFonts w:ascii="Wingdings" w:hAnsi="Wingdings" w:hint="default"/>
        <w:b/>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D3737A2"/>
    <w:multiLevelType w:val="hybridMultilevel"/>
    <w:tmpl w:val="95AC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D3CF1"/>
    <w:multiLevelType w:val="hybridMultilevel"/>
    <w:tmpl w:val="F9B8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00FF5"/>
    <w:multiLevelType w:val="hybridMultilevel"/>
    <w:tmpl w:val="AB3A69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67E55C7"/>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F0331F"/>
    <w:multiLevelType w:val="hybridMultilevel"/>
    <w:tmpl w:val="B51A3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93537"/>
    <w:multiLevelType w:val="hybridMultilevel"/>
    <w:tmpl w:val="4A4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0303A"/>
    <w:multiLevelType w:val="hybridMultilevel"/>
    <w:tmpl w:val="9D7C2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B50234"/>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5F6EF2"/>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E3E0E"/>
    <w:multiLevelType w:val="hybridMultilevel"/>
    <w:tmpl w:val="877E7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CB58EA"/>
    <w:multiLevelType w:val="hybridMultilevel"/>
    <w:tmpl w:val="277A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6"/>
  </w:num>
  <w:num w:numId="5">
    <w:abstractNumId w:val="12"/>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9"/>
  </w:num>
  <w:num w:numId="12">
    <w:abstractNumId w:val="13"/>
  </w:num>
  <w:num w:numId="13">
    <w:abstractNumId w:val="14"/>
  </w:num>
  <w:num w:numId="14">
    <w:abstractNumId w:val="10"/>
  </w:num>
  <w:num w:numId="15">
    <w:abstractNumId w:val="7"/>
  </w:num>
  <w:num w:numId="16">
    <w:abstractNumId w:val="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4A"/>
    <w:rsid w:val="00007A7F"/>
    <w:rsid w:val="00106341"/>
    <w:rsid w:val="001254FF"/>
    <w:rsid w:val="00194298"/>
    <w:rsid w:val="001B4AAB"/>
    <w:rsid w:val="001D4844"/>
    <w:rsid w:val="002273E4"/>
    <w:rsid w:val="00263EC7"/>
    <w:rsid w:val="002661D5"/>
    <w:rsid w:val="00267DDC"/>
    <w:rsid w:val="002B0201"/>
    <w:rsid w:val="002D5499"/>
    <w:rsid w:val="002F6EF1"/>
    <w:rsid w:val="00303035"/>
    <w:rsid w:val="00313DB2"/>
    <w:rsid w:val="00333A03"/>
    <w:rsid w:val="00366B03"/>
    <w:rsid w:val="003B4ACF"/>
    <w:rsid w:val="003B766C"/>
    <w:rsid w:val="003D2547"/>
    <w:rsid w:val="003D4586"/>
    <w:rsid w:val="003F6733"/>
    <w:rsid w:val="004045CE"/>
    <w:rsid w:val="00455012"/>
    <w:rsid w:val="004A1CC5"/>
    <w:rsid w:val="004A4DDF"/>
    <w:rsid w:val="004B5F1D"/>
    <w:rsid w:val="00524485"/>
    <w:rsid w:val="005441D4"/>
    <w:rsid w:val="00551BBD"/>
    <w:rsid w:val="00581B92"/>
    <w:rsid w:val="00630447"/>
    <w:rsid w:val="006750D7"/>
    <w:rsid w:val="00683D48"/>
    <w:rsid w:val="006922F3"/>
    <w:rsid w:val="00745C14"/>
    <w:rsid w:val="00796E4E"/>
    <w:rsid w:val="008541D6"/>
    <w:rsid w:val="0089157B"/>
    <w:rsid w:val="008C5788"/>
    <w:rsid w:val="008E7C03"/>
    <w:rsid w:val="009104BE"/>
    <w:rsid w:val="00940799"/>
    <w:rsid w:val="009412C9"/>
    <w:rsid w:val="009840FB"/>
    <w:rsid w:val="00985AF3"/>
    <w:rsid w:val="00986CD9"/>
    <w:rsid w:val="009A1EA8"/>
    <w:rsid w:val="009C4624"/>
    <w:rsid w:val="009F1384"/>
    <w:rsid w:val="009F3826"/>
    <w:rsid w:val="00A10CC9"/>
    <w:rsid w:val="00A13326"/>
    <w:rsid w:val="00A316DF"/>
    <w:rsid w:val="00A40AC1"/>
    <w:rsid w:val="00A6784A"/>
    <w:rsid w:val="00A75D00"/>
    <w:rsid w:val="00A85497"/>
    <w:rsid w:val="00A9237C"/>
    <w:rsid w:val="00B23A51"/>
    <w:rsid w:val="00B60314"/>
    <w:rsid w:val="00B71F38"/>
    <w:rsid w:val="00B769C2"/>
    <w:rsid w:val="00B863F8"/>
    <w:rsid w:val="00B907F5"/>
    <w:rsid w:val="00BC6458"/>
    <w:rsid w:val="00BC7753"/>
    <w:rsid w:val="00C063AF"/>
    <w:rsid w:val="00C23E25"/>
    <w:rsid w:val="00C80BF7"/>
    <w:rsid w:val="00C936A9"/>
    <w:rsid w:val="00D049DD"/>
    <w:rsid w:val="00D63D6A"/>
    <w:rsid w:val="00DC4B57"/>
    <w:rsid w:val="00DD1181"/>
    <w:rsid w:val="00E3249A"/>
    <w:rsid w:val="00E437A1"/>
    <w:rsid w:val="00E8386D"/>
    <w:rsid w:val="00F00CDA"/>
    <w:rsid w:val="00FC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A86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4A"/>
    <w:pPr>
      <w:spacing w:after="0" w:line="240" w:lineRule="auto"/>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1CC5"/>
    <w:pPr>
      <w:ind w:left="720"/>
    </w:pPr>
    <w:rPr>
      <w:rFonts w:ascii="Arial" w:hAnsi="Arial" w:cs="Arial"/>
      <w:sz w:val="20"/>
      <w:szCs w:val="24"/>
    </w:rPr>
  </w:style>
  <w:style w:type="character" w:customStyle="1" w:styleId="BodyTextIndentChar">
    <w:name w:val="Body Text Indent Char"/>
    <w:basedOn w:val="DefaultParagraphFont"/>
    <w:link w:val="BodyTextIndent"/>
    <w:rsid w:val="004A1CC5"/>
    <w:rPr>
      <w:rFonts w:ascii="Arial" w:eastAsia="Times New Roman" w:hAnsi="Arial" w:cs="Arial"/>
      <w:sz w:val="20"/>
      <w:szCs w:val="24"/>
    </w:rPr>
  </w:style>
  <w:style w:type="paragraph" w:styleId="Header">
    <w:name w:val="header"/>
    <w:basedOn w:val="Normal"/>
    <w:link w:val="HeaderChar"/>
    <w:uiPriority w:val="99"/>
    <w:unhideWhenUsed/>
    <w:rsid w:val="00796E4E"/>
    <w:pPr>
      <w:tabs>
        <w:tab w:val="center" w:pos="4680"/>
        <w:tab w:val="right" w:pos="9360"/>
      </w:tabs>
    </w:pPr>
  </w:style>
  <w:style w:type="character" w:customStyle="1" w:styleId="HeaderChar">
    <w:name w:val="Header Char"/>
    <w:basedOn w:val="DefaultParagraphFont"/>
    <w:link w:val="Header"/>
    <w:uiPriority w:val="99"/>
    <w:rsid w:val="00796E4E"/>
    <w:rPr>
      <w:rFonts w:ascii="Times New Roman" w:eastAsia="Times New Roman" w:hAnsi="Times New Roman" w:cs="Times New Roman"/>
      <w:sz w:val="18"/>
      <w:szCs w:val="20"/>
    </w:rPr>
  </w:style>
  <w:style w:type="paragraph" w:styleId="Footer">
    <w:name w:val="footer"/>
    <w:basedOn w:val="Normal"/>
    <w:link w:val="FooterChar"/>
    <w:uiPriority w:val="99"/>
    <w:unhideWhenUsed/>
    <w:rsid w:val="00796E4E"/>
    <w:pPr>
      <w:tabs>
        <w:tab w:val="center" w:pos="4680"/>
        <w:tab w:val="right" w:pos="9360"/>
      </w:tabs>
    </w:pPr>
  </w:style>
  <w:style w:type="character" w:customStyle="1" w:styleId="FooterChar">
    <w:name w:val="Footer Char"/>
    <w:basedOn w:val="DefaultParagraphFont"/>
    <w:link w:val="Footer"/>
    <w:uiPriority w:val="99"/>
    <w:rsid w:val="00796E4E"/>
    <w:rPr>
      <w:rFonts w:ascii="Times New Roman" w:eastAsia="Times New Roman" w:hAnsi="Times New Roman" w:cs="Times New Roman"/>
      <w:sz w:val="18"/>
      <w:szCs w:val="20"/>
    </w:rPr>
  </w:style>
  <w:style w:type="paragraph" w:styleId="ListParagraph">
    <w:name w:val="List Paragraph"/>
    <w:basedOn w:val="Normal"/>
    <w:uiPriority w:val="34"/>
    <w:qFormat/>
    <w:rsid w:val="001254FF"/>
    <w:pPr>
      <w:ind w:left="720"/>
      <w:contextualSpacing/>
    </w:pPr>
  </w:style>
  <w:style w:type="paragraph" w:styleId="BalloonText">
    <w:name w:val="Balloon Text"/>
    <w:basedOn w:val="Normal"/>
    <w:link w:val="BalloonTextChar"/>
    <w:uiPriority w:val="99"/>
    <w:semiHidden/>
    <w:unhideWhenUsed/>
    <w:rsid w:val="00745C14"/>
    <w:rPr>
      <w:rFonts w:ascii="Tahoma" w:hAnsi="Tahoma" w:cs="Tahoma"/>
      <w:sz w:val="16"/>
      <w:szCs w:val="16"/>
    </w:rPr>
  </w:style>
  <w:style w:type="character" w:customStyle="1" w:styleId="BalloonTextChar">
    <w:name w:val="Balloon Text Char"/>
    <w:basedOn w:val="DefaultParagraphFont"/>
    <w:link w:val="BalloonText"/>
    <w:uiPriority w:val="99"/>
    <w:semiHidden/>
    <w:rsid w:val="00745C14"/>
    <w:rPr>
      <w:rFonts w:ascii="Tahoma" w:eastAsia="Times New Roman" w:hAnsi="Tahoma" w:cs="Tahoma"/>
      <w:sz w:val="16"/>
      <w:szCs w:val="16"/>
    </w:rPr>
  </w:style>
  <w:style w:type="character" w:styleId="CommentReference">
    <w:name w:val="annotation reference"/>
    <w:basedOn w:val="DefaultParagraphFont"/>
    <w:uiPriority w:val="99"/>
    <w:unhideWhenUsed/>
    <w:rsid w:val="00FC2486"/>
    <w:rPr>
      <w:sz w:val="16"/>
      <w:szCs w:val="16"/>
    </w:rPr>
  </w:style>
  <w:style w:type="paragraph" w:styleId="CommentText">
    <w:name w:val="annotation text"/>
    <w:basedOn w:val="Normal"/>
    <w:link w:val="CommentTextChar"/>
    <w:uiPriority w:val="99"/>
    <w:unhideWhenUsed/>
    <w:rsid w:val="00FC2486"/>
    <w:rPr>
      <w:sz w:val="20"/>
    </w:rPr>
  </w:style>
  <w:style w:type="character" w:customStyle="1" w:styleId="CommentTextChar">
    <w:name w:val="Comment Text Char"/>
    <w:basedOn w:val="DefaultParagraphFont"/>
    <w:link w:val="CommentText"/>
    <w:uiPriority w:val="99"/>
    <w:rsid w:val="00FC24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486"/>
    <w:rPr>
      <w:b/>
      <w:bCs/>
    </w:rPr>
  </w:style>
  <w:style w:type="character" w:customStyle="1" w:styleId="CommentSubjectChar">
    <w:name w:val="Comment Subject Char"/>
    <w:basedOn w:val="CommentTextChar"/>
    <w:link w:val="CommentSubject"/>
    <w:uiPriority w:val="99"/>
    <w:semiHidden/>
    <w:rsid w:val="00FC2486"/>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524485"/>
    <w:pPr>
      <w:spacing w:after="120"/>
    </w:pPr>
  </w:style>
  <w:style w:type="character" w:customStyle="1" w:styleId="BodyTextChar">
    <w:name w:val="Body Text Char"/>
    <w:basedOn w:val="DefaultParagraphFont"/>
    <w:link w:val="BodyText"/>
    <w:uiPriority w:val="99"/>
    <w:rsid w:val="00524485"/>
    <w:rPr>
      <w:rFonts w:ascii="Times New Roman" w:eastAsia="Times New Roman" w:hAnsi="Times New Roman" w:cs="Times New Roman"/>
      <w:sz w:val="18"/>
      <w:szCs w:val="20"/>
    </w:rPr>
  </w:style>
  <w:style w:type="paragraph" w:styleId="ListNumber">
    <w:name w:val="List Number"/>
    <w:basedOn w:val="BodyText"/>
    <w:qFormat/>
    <w:rsid w:val="009C4624"/>
    <w:pPr>
      <w:numPr>
        <w:numId w:val="7"/>
      </w:numPr>
    </w:pPr>
    <w:rPr>
      <w:rFonts w:ascii="Arial" w:hAnsi="Arial"/>
      <w:sz w:val="24"/>
      <w:szCs w:val="24"/>
    </w:rPr>
  </w:style>
  <w:style w:type="table" w:styleId="TableGrid">
    <w:name w:val="Table Grid"/>
    <w:basedOn w:val="TableNormal"/>
    <w:uiPriority w:val="59"/>
    <w:rsid w:val="00A9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60314"/>
    <w:pPr>
      <w:jc w:val="center"/>
    </w:pPr>
    <w:rPr>
      <w:b/>
      <w:sz w:val="24"/>
    </w:rPr>
  </w:style>
  <w:style w:type="character" w:customStyle="1" w:styleId="TitleChar">
    <w:name w:val="Title Char"/>
    <w:basedOn w:val="DefaultParagraphFont"/>
    <w:link w:val="Title"/>
    <w:rsid w:val="00B60314"/>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40AC1"/>
    <w:rPr>
      <w:color w:val="0000FF" w:themeColor="hyperlink"/>
      <w:u w:val="single"/>
    </w:rPr>
  </w:style>
  <w:style w:type="paragraph" w:styleId="Revision">
    <w:name w:val="Revision"/>
    <w:hidden/>
    <w:uiPriority w:val="99"/>
    <w:semiHidden/>
    <w:rsid w:val="009F1384"/>
    <w:pPr>
      <w:spacing w:after="0" w:line="240" w:lineRule="auto"/>
    </w:pPr>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2D5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01367">
      <w:bodyDiv w:val="1"/>
      <w:marLeft w:val="0"/>
      <w:marRight w:val="0"/>
      <w:marTop w:val="0"/>
      <w:marBottom w:val="0"/>
      <w:divBdr>
        <w:top w:val="none" w:sz="0" w:space="0" w:color="auto"/>
        <w:left w:val="none" w:sz="0" w:space="0" w:color="auto"/>
        <w:bottom w:val="none" w:sz="0" w:space="0" w:color="auto"/>
        <w:right w:val="none" w:sz="0" w:space="0" w:color="auto"/>
      </w:divBdr>
    </w:div>
    <w:div w:id="360253748">
      <w:bodyDiv w:val="1"/>
      <w:marLeft w:val="0"/>
      <w:marRight w:val="0"/>
      <w:marTop w:val="0"/>
      <w:marBottom w:val="0"/>
      <w:divBdr>
        <w:top w:val="none" w:sz="0" w:space="0" w:color="auto"/>
        <w:left w:val="none" w:sz="0" w:space="0" w:color="auto"/>
        <w:bottom w:val="none" w:sz="0" w:space="0" w:color="auto"/>
        <w:right w:val="none" w:sz="0" w:space="0" w:color="auto"/>
      </w:divBdr>
    </w:div>
    <w:div w:id="528489299">
      <w:bodyDiv w:val="1"/>
      <w:marLeft w:val="0"/>
      <w:marRight w:val="0"/>
      <w:marTop w:val="0"/>
      <w:marBottom w:val="0"/>
      <w:divBdr>
        <w:top w:val="none" w:sz="0" w:space="0" w:color="auto"/>
        <w:left w:val="none" w:sz="0" w:space="0" w:color="auto"/>
        <w:bottom w:val="none" w:sz="0" w:space="0" w:color="auto"/>
        <w:right w:val="none" w:sz="0" w:space="0" w:color="auto"/>
      </w:divBdr>
    </w:div>
    <w:div w:id="576786918">
      <w:bodyDiv w:val="1"/>
      <w:marLeft w:val="0"/>
      <w:marRight w:val="0"/>
      <w:marTop w:val="0"/>
      <w:marBottom w:val="0"/>
      <w:divBdr>
        <w:top w:val="none" w:sz="0" w:space="0" w:color="auto"/>
        <w:left w:val="none" w:sz="0" w:space="0" w:color="auto"/>
        <w:bottom w:val="none" w:sz="0" w:space="0" w:color="auto"/>
        <w:right w:val="none" w:sz="0" w:space="0" w:color="auto"/>
      </w:divBdr>
    </w:div>
    <w:div w:id="710150159">
      <w:bodyDiv w:val="1"/>
      <w:marLeft w:val="0"/>
      <w:marRight w:val="0"/>
      <w:marTop w:val="0"/>
      <w:marBottom w:val="0"/>
      <w:divBdr>
        <w:top w:val="none" w:sz="0" w:space="0" w:color="auto"/>
        <w:left w:val="none" w:sz="0" w:space="0" w:color="auto"/>
        <w:bottom w:val="none" w:sz="0" w:space="0" w:color="auto"/>
        <w:right w:val="none" w:sz="0" w:space="0" w:color="auto"/>
      </w:divBdr>
    </w:div>
    <w:div w:id="844786065">
      <w:bodyDiv w:val="1"/>
      <w:marLeft w:val="0"/>
      <w:marRight w:val="0"/>
      <w:marTop w:val="0"/>
      <w:marBottom w:val="0"/>
      <w:divBdr>
        <w:top w:val="none" w:sz="0" w:space="0" w:color="auto"/>
        <w:left w:val="none" w:sz="0" w:space="0" w:color="auto"/>
        <w:bottom w:val="none" w:sz="0" w:space="0" w:color="auto"/>
        <w:right w:val="none" w:sz="0" w:space="0" w:color="auto"/>
      </w:divBdr>
    </w:div>
    <w:div w:id="1172993574">
      <w:bodyDiv w:val="1"/>
      <w:marLeft w:val="0"/>
      <w:marRight w:val="0"/>
      <w:marTop w:val="0"/>
      <w:marBottom w:val="0"/>
      <w:divBdr>
        <w:top w:val="none" w:sz="0" w:space="0" w:color="auto"/>
        <w:left w:val="none" w:sz="0" w:space="0" w:color="auto"/>
        <w:bottom w:val="none" w:sz="0" w:space="0" w:color="auto"/>
        <w:right w:val="none" w:sz="0" w:space="0" w:color="auto"/>
      </w:divBdr>
    </w:div>
    <w:div w:id="1278756297">
      <w:bodyDiv w:val="1"/>
      <w:marLeft w:val="0"/>
      <w:marRight w:val="0"/>
      <w:marTop w:val="0"/>
      <w:marBottom w:val="0"/>
      <w:divBdr>
        <w:top w:val="none" w:sz="0" w:space="0" w:color="auto"/>
        <w:left w:val="none" w:sz="0" w:space="0" w:color="auto"/>
        <w:bottom w:val="none" w:sz="0" w:space="0" w:color="auto"/>
        <w:right w:val="none" w:sz="0" w:space="0" w:color="auto"/>
      </w:divBdr>
    </w:div>
    <w:div w:id="1527476442">
      <w:bodyDiv w:val="1"/>
      <w:marLeft w:val="0"/>
      <w:marRight w:val="0"/>
      <w:marTop w:val="0"/>
      <w:marBottom w:val="0"/>
      <w:divBdr>
        <w:top w:val="none" w:sz="0" w:space="0" w:color="auto"/>
        <w:left w:val="none" w:sz="0" w:space="0" w:color="auto"/>
        <w:bottom w:val="none" w:sz="0" w:space="0" w:color="auto"/>
        <w:right w:val="none" w:sz="0" w:space="0" w:color="auto"/>
      </w:divBdr>
    </w:div>
    <w:div w:id="1698197713">
      <w:bodyDiv w:val="1"/>
      <w:marLeft w:val="0"/>
      <w:marRight w:val="0"/>
      <w:marTop w:val="0"/>
      <w:marBottom w:val="0"/>
      <w:divBdr>
        <w:top w:val="none" w:sz="0" w:space="0" w:color="auto"/>
        <w:left w:val="none" w:sz="0" w:space="0" w:color="auto"/>
        <w:bottom w:val="none" w:sz="0" w:space="0" w:color="auto"/>
        <w:right w:val="none" w:sz="0" w:space="0" w:color="auto"/>
      </w:divBdr>
    </w:div>
    <w:div w:id="1793018213">
      <w:bodyDiv w:val="1"/>
      <w:marLeft w:val="0"/>
      <w:marRight w:val="0"/>
      <w:marTop w:val="0"/>
      <w:marBottom w:val="0"/>
      <w:divBdr>
        <w:top w:val="none" w:sz="0" w:space="0" w:color="auto"/>
        <w:left w:val="none" w:sz="0" w:space="0" w:color="auto"/>
        <w:bottom w:val="none" w:sz="0" w:space="0" w:color="auto"/>
        <w:right w:val="none" w:sz="0" w:space="0" w:color="auto"/>
      </w:divBdr>
    </w:div>
    <w:div w:id="1938560060">
      <w:bodyDiv w:val="1"/>
      <w:marLeft w:val="0"/>
      <w:marRight w:val="0"/>
      <w:marTop w:val="0"/>
      <w:marBottom w:val="0"/>
      <w:divBdr>
        <w:top w:val="none" w:sz="0" w:space="0" w:color="auto"/>
        <w:left w:val="none" w:sz="0" w:space="0" w:color="auto"/>
        <w:bottom w:val="none" w:sz="0" w:space="0" w:color="auto"/>
        <w:right w:val="none" w:sz="0" w:space="0" w:color="auto"/>
      </w:divBdr>
    </w:div>
    <w:div w:id="1945069208">
      <w:bodyDiv w:val="1"/>
      <w:marLeft w:val="0"/>
      <w:marRight w:val="0"/>
      <w:marTop w:val="0"/>
      <w:marBottom w:val="0"/>
      <w:divBdr>
        <w:top w:val="none" w:sz="0" w:space="0" w:color="auto"/>
        <w:left w:val="none" w:sz="0" w:space="0" w:color="auto"/>
        <w:bottom w:val="none" w:sz="0" w:space="0" w:color="auto"/>
        <w:right w:val="none" w:sz="0" w:space="0" w:color="auto"/>
      </w:divBdr>
    </w:div>
    <w:div w:id="1997682860">
      <w:bodyDiv w:val="1"/>
      <w:marLeft w:val="0"/>
      <w:marRight w:val="0"/>
      <w:marTop w:val="0"/>
      <w:marBottom w:val="0"/>
      <w:divBdr>
        <w:top w:val="none" w:sz="0" w:space="0" w:color="auto"/>
        <w:left w:val="none" w:sz="0" w:space="0" w:color="auto"/>
        <w:bottom w:val="none" w:sz="0" w:space="0" w:color="auto"/>
        <w:right w:val="none" w:sz="0" w:space="0" w:color="auto"/>
      </w:divBdr>
    </w:div>
    <w:div w:id="2001424636">
      <w:bodyDiv w:val="1"/>
      <w:marLeft w:val="0"/>
      <w:marRight w:val="0"/>
      <w:marTop w:val="0"/>
      <w:marBottom w:val="0"/>
      <w:divBdr>
        <w:top w:val="none" w:sz="0" w:space="0" w:color="auto"/>
        <w:left w:val="none" w:sz="0" w:space="0" w:color="auto"/>
        <w:bottom w:val="none" w:sz="0" w:space="0" w:color="auto"/>
        <w:right w:val="none" w:sz="0" w:space="0" w:color="auto"/>
      </w:divBdr>
    </w:div>
    <w:div w:id="21073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guidance/faq/informed-conse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hs.gov/ohrp/sachrp-committee/recommendations/2011-october-13-letter-attachment-c/index.html" TargetMode="External"/><Relationship Id="rId4" Type="http://schemas.openxmlformats.org/officeDocument/2006/relationships/settings" Target="settings.xml"/><Relationship Id="rId9" Type="http://schemas.openxmlformats.org/officeDocument/2006/relationships/hyperlink" Target="https://www.fda.gov/regulatory-information/search-fda-guidance-documents/recruiting-study-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5B1B3-B5B6-4DCA-AF62-AC19FCC7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2021-10-18T18:09:00Z</dcterms:created>
  <dcterms:modified xsi:type="dcterms:W3CDTF">2021-10-18T18:09:00Z</dcterms:modified>
</cp:coreProperties>
</file>