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28BF2993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C62482">
        <w:rPr>
          <w:rFonts w:ascii="Calibri" w:hAnsi="Calibri" w:cs="Calibri"/>
        </w:rPr>
        <w:t>December 22, 2021</w:t>
      </w:r>
    </w:p>
    <w:p w14:paraId="4BD046DA" w14:textId="77777777" w:rsidR="009620DB" w:rsidRDefault="009620DB" w:rsidP="009620DB"/>
    <w:p w14:paraId="103AEB18" w14:textId="77777777" w:rsidR="009620DB" w:rsidRPr="009620DB" w:rsidRDefault="009620DB" w:rsidP="009620DB">
      <w:pPr>
        <w:sectPr w:rsidR="009620DB" w:rsidRPr="009620DB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2C5C3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F0561E" w:rsidRDefault="003B5663" w:rsidP="003B5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561E">
              <w:rPr>
                <w:rFonts w:ascii="Calibri" w:hAnsi="Calibri" w:cs="Calibri"/>
                <w:b/>
                <w:sz w:val="20"/>
                <w:szCs w:val="20"/>
              </w:rPr>
              <w:t>Rita Basu, MD</w:t>
            </w:r>
          </w:p>
          <w:p w14:paraId="1404CD49" w14:textId="1118A8B3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0561E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17442B16" w14:textId="77777777" w:rsidR="003B5663" w:rsidRPr="00F0561E" w:rsidRDefault="003B5663" w:rsidP="003B5663">
            <w:pPr>
              <w:rPr>
                <w:rFonts w:ascii="Calibri" w:hAnsi="Calibri" w:cs="Calibri"/>
                <w:sz w:val="20"/>
                <w:szCs w:val="20"/>
              </w:rPr>
            </w:pPr>
            <w:r w:rsidRPr="00F0561E">
              <w:rPr>
                <w:rFonts w:ascii="Calibri" w:hAnsi="Calibri" w:cs="Calibri"/>
                <w:sz w:val="20"/>
                <w:szCs w:val="20"/>
              </w:rPr>
              <w:t>Endocrinology and Metabolism</w:t>
            </w:r>
          </w:p>
          <w:p w14:paraId="2D359BFF" w14:textId="77777777" w:rsidR="00865A69" w:rsidRPr="002162CA" w:rsidRDefault="003B5663" w:rsidP="003B5663">
            <w:pPr>
              <w:pStyle w:val="Heading1"/>
              <w:rPr>
                <w:rFonts w:ascii="Calibri" w:hAnsi="Calibri" w:cs="Calibri"/>
                <w:b w:val="0"/>
                <w:bCs/>
              </w:rPr>
            </w:pPr>
            <w:r w:rsidRPr="002162CA">
              <w:rPr>
                <w:rFonts w:ascii="Calibri" w:hAnsi="Calibri" w:cs="Calibri"/>
                <w:b w:val="0"/>
                <w:bCs/>
              </w:rPr>
              <w:t>Scientist/Affiliated</w:t>
            </w:r>
          </w:p>
        </w:tc>
      </w:tr>
      <w:tr w:rsidR="00865A69" w:rsidRPr="002C5C3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0BE0B1BC" w:rsidR="00BA774A" w:rsidRPr="002C5C3F" w:rsidRDefault="00406951" w:rsidP="00BA77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Mark Sochor, MD</w:t>
            </w:r>
          </w:p>
          <w:p w14:paraId="0C21337E" w14:textId="77124E02" w:rsidR="00E30F33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Vice Chair</w:t>
            </w:r>
            <w:r w:rsidR="00BB5B4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C5C3F">
              <w:rPr>
                <w:rFonts w:ascii="Calibri" w:hAnsi="Calibri" w:cs="Calibri"/>
                <w:sz w:val="20"/>
                <w:szCs w:val="20"/>
              </w:rPr>
              <w:t>Associate Professor</w:t>
            </w:r>
          </w:p>
          <w:p w14:paraId="70C12A55" w14:textId="77777777" w:rsidR="00865A69" w:rsidRPr="002C5C3F" w:rsidRDefault="00BA774A" w:rsidP="00E30F33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  <w:r w:rsidR="00865A69" w:rsidRPr="002C5C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620DB" w:rsidRPr="002C5C3F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2C5C3F" w:rsidRDefault="009620DB" w:rsidP="009620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Eileen Sembrowich CCRP,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1CD56EB7" w14:textId="77777777" w:rsidR="009620DB" w:rsidRPr="002C5C3F" w:rsidRDefault="00D56B40" w:rsidP="009620D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IRB-HSR Associate </w:t>
            </w:r>
            <w:r w:rsidR="009620DB" w:rsidRPr="002C5C3F">
              <w:rPr>
                <w:rFonts w:ascii="Calibri" w:hAnsi="Calibri" w:cs="Calibri"/>
                <w:sz w:val="20"/>
                <w:szCs w:val="20"/>
              </w:rPr>
              <w:t>Director</w:t>
            </w:r>
          </w:p>
          <w:p w14:paraId="43051C1A" w14:textId="77777777" w:rsidR="009620DB" w:rsidRPr="002C5C3F" w:rsidRDefault="009620DB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67578D" w:rsidRPr="002C5C3F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2C5C3F" w:rsidRDefault="00BC4FD5" w:rsidP="006B3D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Tara Gaucher</w:t>
            </w:r>
            <w:r w:rsidR="00BB5B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713A6" w:rsidRPr="002C5C3F">
              <w:rPr>
                <w:rFonts w:ascii="Calibri" w:hAnsi="Calibri" w:cs="Calibri"/>
                <w:b/>
                <w:sz w:val="20"/>
                <w:szCs w:val="20"/>
              </w:rPr>
              <w:t>CIP</w:t>
            </w:r>
          </w:p>
          <w:p w14:paraId="41CEC203" w14:textId="77777777" w:rsidR="0067578D" w:rsidRPr="002C5C3F" w:rsidRDefault="0067578D" w:rsidP="006B3DE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33F5CAFA" w14:textId="77777777" w:rsidR="0067578D" w:rsidRPr="002C5C3F" w:rsidRDefault="0067578D" w:rsidP="00C674B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Scientist/Affiliated</w:t>
            </w:r>
          </w:p>
        </w:tc>
      </w:tr>
      <w:tr w:rsidR="0010406F" w:rsidRPr="002C5C3F" w14:paraId="46B5F8EB" w14:textId="77777777" w:rsidTr="009620DB">
        <w:trPr>
          <w:cantSplit/>
        </w:trPr>
        <w:tc>
          <w:tcPr>
            <w:tcW w:w="4410" w:type="dxa"/>
          </w:tcPr>
          <w:p w14:paraId="6BC7AE1B" w14:textId="77777777" w:rsidR="0010406F" w:rsidRPr="002C5C3F" w:rsidRDefault="0010406F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Pr="002C5C3F">
              <w:rPr>
                <w:rFonts w:ascii="Calibri" w:hAnsi="Calibri" w:cs="Calibri"/>
                <w:b/>
                <w:sz w:val="20"/>
                <w:szCs w:val="20"/>
              </w:rPr>
              <w:t>oanna Faulconer</w:t>
            </w:r>
          </w:p>
          <w:p w14:paraId="666F2204" w14:textId="77777777" w:rsidR="0010406F" w:rsidRPr="002C5C3F" w:rsidRDefault="0010406F" w:rsidP="0010406F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IRB-HSR Compliance Coordinator</w:t>
            </w:r>
          </w:p>
          <w:p w14:paraId="5078D5FC" w14:textId="77777777" w:rsidR="0010406F" w:rsidRPr="0010406F" w:rsidRDefault="0010406F" w:rsidP="0010406F">
            <w:pPr>
              <w:pStyle w:val="Heading1"/>
              <w:rPr>
                <w:rFonts w:ascii="Calibri" w:hAnsi="Calibri" w:cs="Calibri"/>
                <w:b w:val="0"/>
              </w:rPr>
            </w:pPr>
            <w:r w:rsidRPr="0010406F">
              <w:rPr>
                <w:rFonts w:ascii="Calibri" w:hAnsi="Calibri" w:cs="Calibri"/>
                <w:b w:val="0"/>
              </w:rPr>
              <w:t>Non-Scientist/Affiliated</w:t>
            </w:r>
          </w:p>
        </w:tc>
      </w:tr>
      <w:tr w:rsidR="00BB5B44" w:rsidRPr="002C5C3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Default="00BB5B44" w:rsidP="001040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Sandy Borucki, RN, CIP</w:t>
            </w:r>
          </w:p>
          <w:p w14:paraId="7C98B673" w14:textId="44F78644" w:rsidR="00BB5B44" w:rsidRPr="00B5131D" w:rsidRDefault="005D3DBD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IRB-HSR </w:t>
            </w:r>
            <w:r w:rsidR="00BB5B44" w:rsidRPr="00B5131D">
              <w:rPr>
                <w:rFonts w:ascii="Calibri" w:hAnsi="Calibri" w:cs="Calibri"/>
                <w:bCs/>
                <w:sz w:val="20"/>
                <w:szCs w:val="20"/>
              </w:rPr>
              <w:t>Compliance Coordinator</w:t>
            </w:r>
          </w:p>
          <w:p w14:paraId="4FE34830" w14:textId="3ECC87E7" w:rsidR="00BB5B44" w:rsidRPr="00BB5B44" w:rsidRDefault="00BB5B44" w:rsidP="0010406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Scientist/Affiliated</w:t>
            </w:r>
          </w:p>
        </w:tc>
      </w:tr>
      <w:tr w:rsidR="008713A6" w:rsidRPr="002C5C3F" w14:paraId="76456895" w14:textId="77777777" w:rsidTr="009620DB">
        <w:trPr>
          <w:cantSplit/>
        </w:trPr>
        <w:tc>
          <w:tcPr>
            <w:tcW w:w="4410" w:type="dxa"/>
          </w:tcPr>
          <w:p w14:paraId="4E1B1714" w14:textId="77777777" w:rsidR="008713A6" w:rsidRPr="002C5C3F" w:rsidRDefault="008713A6" w:rsidP="00CA5998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Nancy Lowry</w:t>
            </w:r>
          </w:p>
          <w:p w14:paraId="00512D97" w14:textId="77777777" w:rsidR="008713A6" w:rsidRPr="002C5C3F" w:rsidRDefault="008713A6" w:rsidP="00CA5998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Retired Paralegal</w:t>
            </w:r>
          </w:p>
          <w:p w14:paraId="454EACBB" w14:textId="77777777" w:rsidR="008713A6" w:rsidRPr="00955424" w:rsidRDefault="008713A6" w:rsidP="00955424">
            <w:pPr>
              <w:pStyle w:val="Heading1"/>
              <w:keepNext w:val="0"/>
              <w:rPr>
                <w:rFonts w:ascii="Calibri" w:hAnsi="Calibri" w:cs="Calibri"/>
                <w:b w:val="0"/>
              </w:rPr>
            </w:pPr>
            <w:r w:rsidRPr="002C5C3F">
              <w:rPr>
                <w:rFonts w:ascii="Calibri" w:hAnsi="Calibri" w:cs="Calibri"/>
                <w:b w:val="0"/>
              </w:rPr>
              <w:t>Non-Scientist/Unaffiliated</w:t>
            </w:r>
            <w:r w:rsidRPr="00581436">
              <w:rPr>
                <w:rFonts w:ascii="Calibri" w:hAnsi="Calibri" w:cs="Calibri"/>
                <w:b w:val="0"/>
                <w:color w:val="FF0000"/>
              </w:rPr>
              <w:t xml:space="preserve"> </w:t>
            </w:r>
          </w:p>
        </w:tc>
      </w:tr>
      <w:tr w:rsidR="00BB5B44" w:rsidRPr="002C5C3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BB5B44" w:rsidRDefault="00BB5B44" w:rsidP="00BB5B44">
            <w:pPr>
              <w:pStyle w:val="Heading1"/>
              <w:rPr>
                <w:rFonts w:ascii="Calibri" w:hAnsi="Calibri" w:cs="Calibri"/>
              </w:rPr>
            </w:pPr>
            <w:r w:rsidRPr="00BB5B44">
              <w:rPr>
                <w:rFonts w:ascii="Calibri" w:hAnsi="Calibri" w:cs="Calibri"/>
              </w:rPr>
              <w:t>*Lauren Ashleigh Reese J.D.</w:t>
            </w:r>
          </w:p>
          <w:p w14:paraId="30F0B2AE" w14:textId="77777777" w:rsidR="00BB5B44" w:rsidRPr="00BB5B44" w:rsidRDefault="00BB5B44" w:rsidP="00BB5B44">
            <w:pPr>
              <w:rPr>
                <w:rFonts w:ascii="Calibri" w:hAnsi="Calibri" w:cs="Calibri"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Assistant Public Defender</w:t>
            </w:r>
          </w:p>
          <w:p w14:paraId="1D0383DF" w14:textId="77777777" w:rsidR="00BB5B44" w:rsidRPr="00BB5B44" w:rsidRDefault="00BB5B44" w:rsidP="00BB5B4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BB5B44">
              <w:rPr>
                <w:rFonts w:ascii="Calibri" w:hAnsi="Calibri" w:cs="Calibri"/>
                <w:sz w:val="20"/>
                <w:szCs w:val="20"/>
              </w:rPr>
              <w:t>Prisoner Representative</w:t>
            </w:r>
          </w:p>
          <w:p w14:paraId="1D801449" w14:textId="192D5885" w:rsidR="00BB5B44" w:rsidRPr="00BB5B44" w:rsidRDefault="00BB5B44" w:rsidP="00BB5B44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BB5B44">
              <w:rPr>
                <w:rFonts w:ascii="Calibri" w:hAnsi="Calibri" w:cs="Calibri"/>
                <w:b w:val="0"/>
                <w:bCs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A389405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D5EBF20" w14:textId="77777777" w:rsidR="00BB5B44" w:rsidRPr="007500B4" w:rsidRDefault="00BB5B44" w:rsidP="00BB5B44">
      <w:pPr>
        <w:rPr>
          <w:rFonts w:asciiTheme="minorHAnsi" w:hAnsiTheme="minorHAnsi" w:cstheme="minorHAnsi"/>
          <w:sz w:val="18"/>
          <w:szCs w:val="18"/>
        </w:rPr>
      </w:pPr>
      <w:r w:rsidRPr="007500B4">
        <w:rPr>
          <w:rFonts w:asciiTheme="minorHAnsi" w:hAnsiTheme="minorHAnsi" w:cstheme="minorHAnsi"/>
          <w:sz w:val="18"/>
          <w:szCs w:val="18"/>
        </w:rPr>
        <w:t xml:space="preserve">*The prisoner representative will attend meetings and be counted towards a quorum only when protocols involving prisoners are on the agenda.  </w:t>
      </w: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40ABD156" w14:textId="1F316264" w:rsidR="003655A7" w:rsidRPr="00B5261C" w:rsidRDefault="00127C36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</w:t>
      </w:r>
      <w:r w:rsidR="003655A7" w:rsidRPr="00B5261C">
        <w:rPr>
          <w:rFonts w:ascii="Calibri" w:hAnsi="Calibri" w:cs="Calibri"/>
          <w:b/>
          <w:bCs/>
          <w:sz w:val="20"/>
          <w:szCs w:val="20"/>
        </w:rPr>
        <w:t>IRB-HSR Alternates</w:t>
      </w:r>
    </w:p>
    <w:p w14:paraId="53C2E3C6" w14:textId="77777777" w:rsidR="009A3929" w:rsidRPr="002C5C3F" w:rsidRDefault="009A3929" w:rsidP="009D0759">
      <w:pPr>
        <w:rPr>
          <w:rFonts w:ascii="Calibri" w:hAnsi="Calibri" w:cs="Calibri"/>
          <w:b/>
          <w:sz w:val="20"/>
          <w:szCs w:val="20"/>
        </w:rPr>
        <w:sectPr w:rsidR="009A3929" w:rsidRPr="002C5C3F" w:rsidSect="00657F00">
          <w:type w:val="continuous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4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55424" w:rsidRPr="002C5C3F" w14:paraId="408DB66C" w14:textId="77777777" w:rsidTr="009A3929">
        <w:trPr>
          <w:cantSplit/>
        </w:trPr>
        <w:tc>
          <w:tcPr>
            <w:tcW w:w="4500" w:type="dxa"/>
          </w:tcPr>
          <w:p w14:paraId="0DB7443E" w14:textId="77777777" w:rsidR="00955424" w:rsidRPr="002C5C3F" w:rsidRDefault="00955424" w:rsidP="00955424">
            <w:pPr>
              <w:pStyle w:val="Heading1"/>
              <w:rPr>
                <w:rFonts w:ascii="Calibri" w:hAnsi="Calibri" w:cs="Calibri"/>
              </w:rPr>
            </w:pPr>
            <w:r w:rsidRPr="002C5C3F">
              <w:rPr>
                <w:rFonts w:ascii="Calibri" w:hAnsi="Calibri" w:cs="Calibri"/>
              </w:rPr>
              <w:t>Robert Banks</w:t>
            </w:r>
          </w:p>
          <w:p w14:paraId="4AC1B66B" w14:textId="429C1B69" w:rsidR="00955424" w:rsidRPr="002C5C3F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Manager</w:t>
            </w:r>
          </w:p>
          <w:p w14:paraId="0480140C" w14:textId="77777777" w:rsidR="00955424" w:rsidRPr="00955424" w:rsidRDefault="00955424" w:rsidP="00955424">
            <w:pPr>
              <w:rPr>
                <w:rFonts w:ascii="Calibri" w:hAnsi="Calibri" w:cs="Calibri"/>
                <w:sz w:val="20"/>
                <w:szCs w:val="20"/>
              </w:rPr>
            </w:pPr>
            <w:r w:rsidRPr="002C5C3F">
              <w:rPr>
                <w:rFonts w:ascii="Calibri" w:hAnsi="Calibri" w:cs="Calibri"/>
                <w:sz w:val="20"/>
                <w:szCs w:val="20"/>
              </w:rPr>
              <w:t>Non-Scientist/Affiliated</w:t>
            </w:r>
          </w:p>
        </w:tc>
      </w:tr>
    </w:tbl>
    <w:p w14:paraId="179C3191" w14:textId="478681DC" w:rsidR="00BA774A" w:rsidRDefault="00BA774A" w:rsidP="00955424">
      <w:pPr>
        <w:rPr>
          <w:rFonts w:ascii="Calibri" w:hAnsi="Calibri" w:cs="Calibri"/>
          <w:b/>
        </w:rPr>
      </w:pP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36030"/>
    <w:rsid w:val="007500B4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2</cp:revision>
  <cp:lastPrinted>2017-03-03T20:11:00Z</cp:lastPrinted>
  <dcterms:created xsi:type="dcterms:W3CDTF">2021-12-23T16:37:00Z</dcterms:created>
  <dcterms:modified xsi:type="dcterms:W3CDTF">2021-12-23T16:37:00Z</dcterms:modified>
</cp:coreProperties>
</file>