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1A7673AA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E06B1F">
        <w:rPr>
          <w:rFonts w:ascii="Calibri" w:hAnsi="Calibri" w:cs="Calibri"/>
        </w:rPr>
        <w:t xml:space="preserve">April </w:t>
      </w:r>
      <w:r w:rsidR="00356CED">
        <w:rPr>
          <w:rFonts w:ascii="Calibri" w:hAnsi="Calibri" w:cs="Calibri"/>
        </w:rPr>
        <w:t>23</w:t>
      </w:r>
      <w:r w:rsidR="00E06B1F">
        <w:rPr>
          <w:rFonts w:ascii="Calibri" w:hAnsi="Calibri" w:cs="Calibri"/>
        </w:rPr>
        <w:t>, 2022</w:t>
      </w:r>
    </w:p>
    <w:p w14:paraId="4BD046DA" w14:textId="77777777" w:rsidR="009620DB" w:rsidRDefault="009620DB" w:rsidP="009620DB"/>
    <w:p w14:paraId="103AEB18" w14:textId="77777777" w:rsidR="009620DB" w:rsidRPr="00C42DCD" w:rsidRDefault="009620DB" w:rsidP="00C42DCD">
      <w:pPr>
        <w:spacing w:line="276" w:lineRule="auto"/>
        <w:rPr>
          <w:rFonts w:asciiTheme="minorHAnsi" w:hAnsiTheme="minorHAnsi" w:cstheme="minorHAnsi"/>
        </w:rPr>
        <w:sectPr w:rsidR="009620DB" w:rsidRPr="00C42DCD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C42DCD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Rita Basu, MD</w:t>
            </w:r>
          </w:p>
          <w:p w14:paraId="1404CD49" w14:textId="1118A8B3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Chair</w:t>
            </w:r>
            <w:r w:rsidR="00BB5B44" w:rsidRPr="00C42DCD">
              <w:rPr>
                <w:rFonts w:asciiTheme="minorHAnsi" w:hAnsiTheme="minorHAnsi" w:cstheme="minorHAnsi"/>
              </w:rPr>
              <w:t xml:space="preserve">, </w:t>
            </w:r>
            <w:r w:rsidRPr="00C42DCD">
              <w:rPr>
                <w:rFonts w:asciiTheme="minorHAnsi" w:hAnsiTheme="minorHAnsi" w:cstheme="minorHAnsi"/>
              </w:rPr>
              <w:t>Associate Professor</w:t>
            </w:r>
          </w:p>
          <w:p w14:paraId="17442B16" w14:textId="77777777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Endocrinology and Metabolism</w:t>
            </w:r>
          </w:p>
          <w:p w14:paraId="2D359BFF" w14:textId="77777777" w:rsidR="00865A69" w:rsidRPr="00C42DCD" w:rsidRDefault="003B5663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Scientist/Affiliated</w:t>
            </w:r>
          </w:p>
        </w:tc>
      </w:tr>
      <w:tr w:rsidR="00865A69" w:rsidRPr="00C42DCD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0BE0B1BC" w:rsidR="00BA774A" w:rsidRPr="00C42DCD" w:rsidRDefault="00406951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Mark Sochor, MD</w:t>
            </w:r>
          </w:p>
          <w:p w14:paraId="0C21337E" w14:textId="77124E02" w:rsidR="00E30F33" w:rsidRPr="00C42DCD" w:rsidRDefault="00BA774A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Vice Chair</w:t>
            </w:r>
            <w:r w:rsidR="00BB5B44" w:rsidRPr="00C42DCD">
              <w:rPr>
                <w:rFonts w:asciiTheme="minorHAnsi" w:hAnsiTheme="minorHAnsi" w:cstheme="minorHAnsi"/>
              </w:rPr>
              <w:t xml:space="preserve">, </w:t>
            </w:r>
            <w:r w:rsidRPr="00C42DCD">
              <w:rPr>
                <w:rFonts w:asciiTheme="minorHAnsi" w:hAnsiTheme="minorHAnsi" w:cstheme="minorHAnsi"/>
              </w:rPr>
              <w:t>Associate Professor</w:t>
            </w:r>
          </w:p>
          <w:p w14:paraId="70C12A55" w14:textId="77777777" w:rsidR="00865A69" w:rsidRPr="00C42DCD" w:rsidRDefault="00BA774A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  <w:r w:rsidR="00865A69" w:rsidRPr="00C42D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0DB" w:rsidRPr="00C42DCD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C42DCD" w:rsidRDefault="009620DB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Eileen Sembrowich CCRP,</w:t>
            </w:r>
            <w:r w:rsidR="00BB5B44" w:rsidRPr="00C42DCD">
              <w:rPr>
                <w:rFonts w:asciiTheme="minorHAnsi" w:hAnsiTheme="minorHAnsi" w:cstheme="minorHAnsi"/>
                <w:b/>
              </w:rPr>
              <w:t xml:space="preserve"> </w:t>
            </w:r>
            <w:r w:rsidRPr="00C42DCD">
              <w:rPr>
                <w:rFonts w:asciiTheme="minorHAnsi" w:hAnsiTheme="minorHAnsi" w:cstheme="minorHAnsi"/>
                <w:b/>
              </w:rPr>
              <w:t>CIP</w:t>
            </w:r>
          </w:p>
          <w:p w14:paraId="1CD56EB7" w14:textId="12DAFFA7" w:rsidR="009620DB" w:rsidRPr="00C42DCD" w:rsidRDefault="00D56B40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</w:t>
            </w:r>
            <w:r w:rsidR="00356CED">
              <w:rPr>
                <w:rFonts w:asciiTheme="minorHAnsi" w:hAnsiTheme="minorHAnsi" w:cstheme="minorHAnsi"/>
              </w:rPr>
              <w:t xml:space="preserve"> Interim</w:t>
            </w:r>
            <w:r w:rsidRPr="00C42DCD">
              <w:rPr>
                <w:rFonts w:asciiTheme="minorHAnsi" w:hAnsiTheme="minorHAnsi" w:cstheme="minorHAnsi"/>
              </w:rPr>
              <w:t xml:space="preserve"> </w:t>
            </w:r>
            <w:r w:rsidR="009620DB" w:rsidRPr="00C42DCD">
              <w:rPr>
                <w:rFonts w:asciiTheme="minorHAnsi" w:hAnsiTheme="minorHAnsi" w:cstheme="minorHAnsi"/>
              </w:rPr>
              <w:t>Director</w:t>
            </w:r>
          </w:p>
          <w:p w14:paraId="43051C1A" w14:textId="38C106EB" w:rsidR="009620DB" w:rsidRPr="00C42DCD" w:rsidRDefault="00356CED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67578D" w:rsidRPr="00C42DCD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C42DCD" w:rsidRDefault="00BC4FD5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Tara Gaucher</w:t>
            </w:r>
            <w:r w:rsidR="00BB5B44" w:rsidRPr="00C42DCD">
              <w:rPr>
                <w:rFonts w:asciiTheme="minorHAnsi" w:hAnsiTheme="minorHAnsi" w:cstheme="minorHAnsi"/>
                <w:b/>
              </w:rPr>
              <w:t xml:space="preserve"> </w:t>
            </w:r>
            <w:r w:rsidR="008713A6" w:rsidRPr="00C42DCD">
              <w:rPr>
                <w:rFonts w:asciiTheme="minorHAnsi" w:hAnsiTheme="minorHAnsi" w:cstheme="minorHAnsi"/>
                <w:b/>
              </w:rPr>
              <w:t>CIP</w:t>
            </w:r>
          </w:p>
          <w:p w14:paraId="41CEC203" w14:textId="77777777" w:rsidR="0067578D" w:rsidRPr="00C42DCD" w:rsidRDefault="0067578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 Compliance Coordinator</w:t>
            </w:r>
          </w:p>
          <w:p w14:paraId="33F5CAFA" w14:textId="51E26038" w:rsidR="0067578D" w:rsidRPr="00C42DCD" w:rsidRDefault="00356CE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BB5B44" w:rsidRPr="00C42DCD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Sandy Borucki, RN, CIP</w:t>
            </w:r>
          </w:p>
          <w:p w14:paraId="7C98B673" w14:textId="44F78644" w:rsidR="00BB5B44" w:rsidRPr="00C42DCD" w:rsidRDefault="005D3DB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 xml:space="preserve">IRB-HSR </w:t>
            </w:r>
            <w:r w:rsidR="00BB5B44" w:rsidRPr="00C42DCD">
              <w:rPr>
                <w:rFonts w:asciiTheme="minorHAnsi" w:hAnsiTheme="minorHAnsi" w:cstheme="minorHAnsi"/>
                <w:bCs/>
              </w:rPr>
              <w:t>Compliance Coordinator</w:t>
            </w:r>
          </w:p>
          <w:p w14:paraId="4FE34830" w14:textId="2793A09B" w:rsidR="00BB5B44" w:rsidRPr="00C42DCD" w:rsidRDefault="00356CE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AB3058" w:rsidRPr="00C42DCD" w14:paraId="1101700B" w14:textId="77777777" w:rsidTr="009620DB">
        <w:trPr>
          <w:cantSplit/>
        </w:trPr>
        <w:tc>
          <w:tcPr>
            <w:tcW w:w="4410" w:type="dxa"/>
          </w:tcPr>
          <w:p w14:paraId="08B2340C" w14:textId="77777777" w:rsidR="00AB3058" w:rsidRDefault="00AB3058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Helena Estes-Johnson RN, CIP</w:t>
            </w:r>
          </w:p>
          <w:p w14:paraId="6FDBA058" w14:textId="77777777" w:rsidR="00AB3058" w:rsidRPr="00C42DCD" w:rsidRDefault="00AB3058" w:rsidP="00AB305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0A9F014C" w14:textId="4011FFCA" w:rsidR="00AB3058" w:rsidRPr="00C42DCD" w:rsidRDefault="00356CED" w:rsidP="00AB30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F6562B" w:rsidRPr="00C42DCD" w14:paraId="1617D7AE" w14:textId="77777777" w:rsidTr="009620DB">
        <w:trPr>
          <w:cantSplit/>
        </w:trPr>
        <w:tc>
          <w:tcPr>
            <w:tcW w:w="4410" w:type="dxa"/>
          </w:tcPr>
          <w:p w14:paraId="2BB9E669" w14:textId="77777777" w:rsidR="00F6562B" w:rsidRPr="00C42DCD" w:rsidRDefault="00F6562B" w:rsidP="00F656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Joanna Faulconer</w:t>
            </w:r>
          </w:p>
          <w:p w14:paraId="15C90677" w14:textId="77777777" w:rsidR="00F6562B" w:rsidRPr="00C42DCD" w:rsidRDefault="00F6562B" w:rsidP="00F656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 Compliance Coordinator</w:t>
            </w:r>
          </w:p>
          <w:p w14:paraId="59EA8C5E" w14:textId="5C09BF2C" w:rsidR="00F6562B" w:rsidRPr="00C42DCD" w:rsidRDefault="00F6562B" w:rsidP="00F6562B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sz w:val="24"/>
                <w:szCs w:val="24"/>
              </w:rPr>
              <w:t>Non-Scientist/Affiliated</w:t>
            </w:r>
          </w:p>
        </w:tc>
      </w:tr>
      <w:tr w:rsidR="00C42DCD" w:rsidRPr="00C42DCD" w14:paraId="3200565A" w14:textId="77777777" w:rsidTr="009620DB">
        <w:trPr>
          <w:cantSplit/>
        </w:trPr>
        <w:tc>
          <w:tcPr>
            <w:tcW w:w="4410" w:type="dxa"/>
          </w:tcPr>
          <w:p w14:paraId="6595D9CE" w14:textId="7449AC7E" w:rsidR="00C42DCD" w:rsidRPr="00356CED" w:rsidRDefault="00C42DCD" w:rsidP="00356CE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Kristin Shelby, BA</w:t>
            </w:r>
          </w:p>
          <w:p w14:paraId="7743C543" w14:textId="77777777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14739AA5" w14:textId="36FB14F3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D0010D" w:rsidRPr="00C42DCD" w14:paraId="149314E5" w14:textId="77777777" w:rsidTr="009620DB">
        <w:trPr>
          <w:cantSplit/>
        </w:trPr>
        <w:tc>
          <w:tcPr>
            <w:tcW w:w="4410" w:type="dxa"/>
          </w:tcPr>
          <w:p w14:paraId="6995407F" w14:textId="77777777" w:rsidR="00D0010D" w:rsidRPr="00C42DCD" w:rsidRDefault="00D0010D" w:rsidP="00D0010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Nancy Lowry</w:t>
            </w:r>
          </w:p>
          <w:p w14:paraId="1DD847E4" w14:textId="77777777" w:rsidR="00D0010D" w:rsidRPr="00C42DCD" w:rsidRDefault="00D0010D" w:rsidP="00D001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DCD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Attends one meeting per month</w:t>
            </w:r>
          </w:p>
          <w:p w14:paraId="0D4AC40F" w14:textId="77777777" w:rsidR="00D0010D" w:rsidRPr="00C42DCD" w:rsidRDefault="00D0010D" w:rsidP="00D0010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Retired Paralegal</w:t>
            </w:r>
          </w:p>
          <w:p w14:paraId="4BDDBC71" w14:textId="085018D8" w:rsidR="00D0010D" w:rsidRPr="00C42DCD" w:rsidRDefault="00D0010D" w:rsidP="00D0010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sz w:val="24"/>
                <w:szCs w:val="24"/>
              </w:rPr>
              <w:t>Non-Scientist/Unaffiliated</w:t>
            </w:r>
          </w:p>
        </w:tc>
      </w:tr>
      <w:tr w:rsidR="00407BA7" w:rsidRPr="00C42DCD" w14:paraId="289E926E" w14:textId="77777777" w:rsidTr="00DE2F21">
        <w:trPr>
          <w:cantSplit/>
        </w:trPr>
        <w:tc>
          <w:tcPr>
            <w:tcW w:w="4410" w:type="dxa"/>
          </w:tcPr>
          <w:p w14:paraId="75C6046E" w14:textId="77777777" w:rsidR="00407BA7" w:rsidRPr="00D0010D" w:rsidRDefault="00407BA7" w:rsidP="00DE2F21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10D">
              <w:rPr>
                <w:rFonts w:asciiTheme="minorHAnsi" w:hAnsiTheme="minorHAnsi" w:cstheme="minorHAnsi"/>
                <w:sz w:val="24"/>
                <w:szCs w:val="24"/>
              </w:rPr>
              <w:t>Robert Banks</w:t>
            </w:r>
          </w:p>
          <w:p w14:paraId="48A4D5A3" w14:textId="77777777" w:rsidR="00407BA7" w:rsidRPr="00D0010D" w:rsidRDefault="00407BA7" w:rsidP="00DE2F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0010D">
              <w:rPr>
                <w:rFonts w:asciiTheme="minorHAnsi" w:hAnsiTheme="minorHAnsi" w:cstheme="minorHAnsi"/>
              </w:rPr>
              <w:t>Office Administrator</w:t>
            </w:r>
          </w:p>
          <w:p w14:paraId="76A4BAC8" w14:textId="77777777" w:rsidR="00407BA7" w:rsidRPr="00C42DCD" w:rsidRDefault="00407BA7" w:rsidP="00DE2F2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0010D">
              <w:rPr>
                <w:rFonts w:asciiTheme="minorHAnsi" w:hAnsiTheme="minorHAnsi" w:cstheme="minorHAnsi"/>
              </w:rPr>
              <w:t>Non-Scientist/Affiliated</w:t>
            </w:r>
          </w:p>
        </w:tc>
      </w:tr>
      <w:tr w:rsidR="00BB5B44" w:rsidRPr="00C42DCD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C42DCD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*Lauren Ashleigh Reese J.D.</w:t>
            </w:r>
          </w:p>
          <w:p w14:paraId="30F0B2AE" w14:textId="7777777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Assistant Public Defender</w:t>
            </w:r>
          </w:p>
          <w:p w14:paraId="1D0383DF" w14:textId="7777777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</w:rPr>
              <w:t>Prisoner Representative</w:t>
            </w:r>
          </w:p>
          <w:p w14:paraId="1D801449" w14:textId="192D5885" w:rsidR="00BB5B44" w:rsidRPr="00C42DCD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AFB6EBF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48AF4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*The prisoner representative will attend meetings and be counted towards a quorum only when protocols involving prisoners are on the agenda.  </w:t>
      </w:r>
    </w:p>
    <w:p w14:paraId="66E365F7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CCB9ED4" w14:textId="1AB4D4D2" w:rsidR="00C42DCD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+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2942992F" w14:textId="77777777" w:rsidR="00C42DCD" w:rsidRPr="007500B4" w:rsidRDefault="00C42DCD" w:rsidP="00BB5B44">
      <w:pPr>
        <w:rPr>
          <w:rFonts w:asciiTheme="minorHAnsi" w:hAnsiTheme="minorHAnsi" w:cstheme="minorHAnsi"/>
          <w:sz w:val="18"/>
          <w:szCs w:val="18"/>
        </w:rPr>
      </w:pP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179C3191" w14:textId="72AB1979" w:rsidR="00BA774A" w:rsidRDefault="00127C36" w:rsidP="00C42D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40C12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56CED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07BA7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26DB0"/>
    <w:rsid w:val="00736030"/>
    <w:rsid w:val="007500B4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B3058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42DCD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010D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06B1F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6562B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3</cp:revision>
  <cp:lastPrinted>2017-03-03T20:11:00Z</cp:lastPrinted>
  <dcterms:created xsi:type="dcterms:W3CDTF">2022-04-23T13:40:00Z</dcterms:created>
  <dcterms:modified xsi:type="dcterms:W3CDTF">2022-04-23T13:48:00Z</dcterms:modified>
</cp:coreProperties>
</file>